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57D" w:rsidRPr="00816564" w:rsidRDefault="00E045A1" w:rsidP="00906BD4">
      <w:pPr>
        <w:pStyle w:val="1"/>
        <w:tabs>
          <w:tab w:val="left" w:pos="1080"/>
          <w:tab w:val="left" w:pos="2835"/>
          <w:tab w:val="center" w:pos="5306"/>
        </w:tabs>
        <w:rPr>
          <w:rFonts w:ascii="Arial Narrow" w:hAnsi="Arial Narrow"/>
          <w:color w:val="auto"/>
          <w:sz w:val="28"/>
          <w:szCs w:val="28"/>
        </w:rPr>
      </w:pPr>
      <w:r w:rsidRPr="00816564">
        <w:rPr>
          <w:rFonts w:ascii="Arial Narrow" w:hAnsi="Arial Narrow"/>
          <w:color w:val="auto"/>
          <w:sz w:val="28"/>
          <w:szCs w:val="28"/>
        </w:rPr>
        <w:t xml:space="preserve">ПРОЕКТ </w:t>
      </w:r>
      <w:r w:rsidR="0012757D" w:rsidRPr="00816564">
        <w:rPr>
          <w:rFonts w:ascii="Arial Narrow" w:hAnsi="Arial Narrow"/>
          <w:color w:val="auto"/>
          <w:sz w:val="28"/>
          <w:szCs w:val="28"/>
        </w:rPr>
        <w:t>ДОГОВОР</w:t>
      </w:r>
      <w:r w:rsidRPr="00816564">
        <w:rPr>
          <w:rFonts w:ascii="Arial Narrow" w:hAnsi="Arial Narrow"/>
          <w:color w:val="auto"/>
          <w:sz w:val="28"/>
          <w:szCs w:val="28"/>
        </w:rPr>
        <w:t>А</w:t>
      </w:r>
    </w:p>
    <w:p w:rsidR="00022C9B" w:rsidRPr="00835D70" w:rsidRDefault="0012757D" w:rsidP="00835D70">
      <w:pPr>
        <w:widowControl w:val="0"/>
        <w:jc w:val="center"/>
        <w:rPr>
          <w:rFonts w:ascii="Arial Narrow" w:hAnsi="Arial Narrow"/>
          <w:b/>
          <w:snapToGrid w:val="0"/>
          <w:sz w:val="28"/>
          <w:szCs w:val="28"/>
        </w:rPr>
      </w:pPr>
      <w:r w:rsidRPr="00816564">
        <w:rPr>
          <w:rFonts w:ascii="Arial Narrow" w:hAnsi="Arial Narrow"/>
          <w:b/>
          <w:snapToGrid w:val="0"/>
          <w:sz w:val="28"/>
          <w:szCs w:val="28"/>
        </w:rPr>
        <w:t>на выполнение работ</w:t>
      </w:r>
    </w:p>
    <w:p w:rsidR="00350A23" w:rsidRPr="005823D3" w:rsidRDefault="00350A23" w:rsidP="005823D3">
      <w:pPr>
        <w:ind w:right="-94"/>
        <w:rPr>
          <w:rFonts w:ascii="Arial Narrow" w:hAnsi="Arial Narrow"/>
          <w:snapToGrid w:val="0"/>
          <w:color w:val="000000"/>
          <w:sz w:val="20"/>
          <w:szCs w:val="20"/>
        </w:rPr>
      </w:pPr>
    </w:p>
    <w:p w:rsidR="0012757D" w:rsidRPr="006E485F" w:rsidRDefault="00D92C83">
      <w:pPr>
        <w:ind w:right="-94"/>
        <w:jc w:val="center"/>
        <w:rPr>
          <w:rFonts w:ascii="Arial Narrow" w:hAnsi="Arial Narrow"/>
          <w:snapToGrid w:val="0"/>
          <w:color w:val="000000"/>
        </w:rPr>
      </w:pPr>
      <w:r w:rsidRPr="006E485F">
        <w:rPr>
          <w:rFonts w:ascii="Arial Narrow" w:hAnsi="Arial Narrow"/>
          <w:snapToGrid w:val="0"/>
          <w:color w:val="000000"/>
        </w:rPr>
        <w:t xml:space="preserve">г. </w:t>
      </w:r>
      <w:r w:rsidR="0012757D" w:rsidRPr="006E485F">
        <w:rPr>
          <w:rFonts w:ascii="Arial Narrow" w:hAnsi="Arial Narrow"/>
          <w:snapToGrid w:val="0"/>
          <w:color w:val="000000"/>
        </w:rPr>
        <w:t>Нижний Новгород</w:t>
      </w:r>
      <w:r w:rsidR="0012757D" w:rsidRPr="006E485F">
        <w:rPr>
          <w:rFonts w:ascii="Arial Narrow" w:hAnsi="Arial Narrow"/>
          <w:snapToGrid w:val="0"/>
          <w:color w:val="000000"/>
        </w:rPr>
        <w:tab/>
      </w:r>
      <w:r w:rsidR="0012757D" w:rsidRPr="006E485F">
        <w:rPr>
          <w:rFonts w:ascii="Arial Narrow" w:hAnsi="Arial Narrow"/>
          <w:snapToGrid w:val="0"/>
          <w:color w:val="000000"/>
        </w:rPr>
        <w:tab/>
      </w:r>
      <w:r w:rsidR="0012757D" w:rsidRPr="006E485F">
        <w:rPr>
          <w:rFonts w:ascii="Arial Narrow" w:hAnsi="Arial Narrow"/>
          <w:snapToGrid w:val="0"/>
          <w:color w:val="000000"/>
        </w:rPr>
        <w:tab/>
      </w:r>
      <w:r w:rsidR="0012757D" w:rsidRPr="006E485F">
        <w:rPr>
          <w:rFonts w:ascii="Arial Narrow" w:hAnsi="Arial Narrow"/>
          <w:snapToGrid w:val="0"/>
          <w:color w:val="000000"/>
        </w:rPr>
        <w:tab/>
      </w:r>
      <w:r w:rsidR="0012757D" w:rsidRPr="006E485F">
        <w:rPr>
          <w:rFonts w:ascii="Arial Narrow" w:hAnsi="Arial Narrow"/>
          <w:snapToGrid w:val="0"/>
          <w:color w:val="000000"/>
        </w:rPr>
        <w:tab/>
      </w:r>
      <w:r w:rsidR="0012757D" w:rsidRPr="006E485F">
        <w:rPr>
          <w:rFonts w:ascii="Arial Narrow" w:hAnsi="Arial Narrow"/>
          <w:snapToGrid w:val="0"/>
          <w:color w:val="000000"/>
        </w:rPr>
        <w:tab/>
      </w:r>
      <w:r w:rsidR="0012757D" w:rsidRPr="006E485F">
        <w:rPr>
          <w:rFonts w:ascii="Arial Narrow" w:hAnsi="Arial Narrow"/>
          <w:snapToGrid w:val="0"/>
          <w:color w:val="000000"/>
        </w:rPr>
        <w:tab/>
      </w:r>
      <w:r w:rsidR="000055EA">
        <w:rPr>
          <w:rFonts w:ascii="Arial Narrow" w:hAnsi="Arial Narrow"/>
          <w:snapToGrid w:val="0"/>
          <w:color w:val="000000"/>
        </w:rPr>
        <w:t xml:space="preserve">       </w:t>
      </w:r>
      <w:r w:rsidR="0076461D">
        <w:rPr>
          <w:rFonts w:ascii="Arial Narrow" w:hAnsi="Arial Narrow"/>
          <w:snapToGrid w:val="0"/>
          <w:color w:val="000000"/>
        </w:rPr>
        <w:t xml:space="preserve">         </w:t>
      </w:r>
      <w:r w:rsidR="007C46E1">
        <w:rPr>
          <w:rFonts w:ascii="Arial Narrow" w:hAnsi="Arial Narrow"/>
          <w:snapToGrid w:val="0"/>
          <w:color w:val="000000"/>
        </w:rPr>
        <w:t xml:space="preserve">  </w:t>
      </w:r>
      <w:r w:rsidR="0012757D" w:rsidRPr="006E485F">
        <w:rPr>
          <w:rFonts w:ascii="Arial Narrow" w:hAnsi="Arial Narrow"/>
          <w:snapToGrid w:val="0"/>
          <w:color w:val="000000"/>
        </w:rPr>
        <w:t>от «____» _____________ 20</w:t>
      </w:r>
      <w:r w:rsidR="00794241" w:rsidRPr="006E485F">
        <w:rPr>
          <w:rFonts w:ascii="Arial Narrow" w:hAnsi="Arial Narrow"/>
          <w:snapToGrid w:val="0"/>
          <w:color w:val="000000"/>
        </w:rPr>
        <w:t>1</w:t>
      </w:r>
      <w:r w:rsidR="00D50205">
        <w:rPr>
          <w:rFonts w:ascii="Arial Narrow" w:hAnsi="Arial Narrow"/>
          <w:snapToGrid w:val="0"/>
          <w:color w:val="000000"/>
        </w:rPr>
        <w:t>8</w:t>
      </w:r>
      <w:r w:rsidR="0012757D" w:rsidRPr="006E485F">
        <w:rPr>
          <w:rFonts w:ascii="Arial Narrow" w:hAnsi="Arial Narrow"/>
          <w:snapToGrid w:val="0"/>
          <w:color w:val="000000"/>
        </w:rPr>
        <w:t>г.</w:t>
      </w:r>
    </w:p>
    <w:p w:rsidR="00350A23" w:rsidRPr="005823D3" w:rsidRDefault="00350A23" w:rsidP="00835D70">
      <w:pPr>
        <w:ind w:right="-94"/>
        <w:rPr>
          <w:rFonts w:ascii="Arial Narrow" w:hAnsi="Arial Narrow"/>
          <w:snapToGrid w:val="0"/>
          <w:color w:val="000000"/>
          <w:sz w:val="20"/>
          <w:szCs w:val="20"/>
        </w:rPr>
      </w:pPr>
    </w:p>
    <w:p w:rsidR="0012757D" w:rsidRPr="00816564" w:rsidRDefault="0012757D" w:rsidP="00AB4868">
      <w:pPr>
        <w:ind w:right="45" w:firstLine="425"/>
        <w:jc w:val="both"/>
        <w:rPr>
          <w:rFonts w:ascii="Arial Narrow" w:hAnsi="Arial Narrow"/>
          <w:sz w:val="28"/>
          <w:szCs w:val="28"/>
        </w:rPr>
      </w:pPr>
      <w:r w:rsidRPr="00816564">
        <w:rPr>
          <w:rFonts w:ascii="Arial Narrow" w:hAnsi="Arial Narrow"/>
          <w:b/>
          <w:sz w:val="28"/>
          <w:szCs w:val="28"/>
        </w:rPr>
        <w:t>О</w:t>
      </w:r>
      <w:r w:rsidR="00E045A1" w:rsidRPr="00816564">
        <w:rPr>
          <w:rFonts w:ascii="Arial Narrow" w:hAnsi="Arial Narrow"/>
          <w:b/>
          <w:sz w:val="28"/>
          <w:szCs w:val="28"/>
        </w:rPr>
        <w:t>бщество с ограниченной ответственностью</w:t>
      </w:r>
      <w:r w:rsidRPr="00816564">
        <w:rPr>
          <w:rFonts w:ascii="Arial Narrow" w:hAnsi="Arial Narrow"/>
          <w:b/>
          <w:sz w:val="28"/>
          <w:szCs w:val="28"/>
        </w:rPr>
        <w:t xml:space="preserve"> «Н</w:t>
      </w:r>
      <w:r w:rsidR="00C57EB8">
        <w:rPr>
          <w:rFonts w:ascii="Arial Narrow" w:hAnsi="Arial Narrow"/>
          <w:b/>
          <w:sz w:val="28"/>
          <w:szCs w:val="28"/>
        </w:rPr>
        <w:t>ижегородтеплогаз</w:t>
      </w:r>
      <w:r w:rsidRPr="00816564">
        <w:rPr>
          <w:rFonts w:ascii="Arial Narrow" w:hAnsi="Arial Narrow"/>
          <w:b/>
          <w:sz w:val="28"/>
          <w:szCs w:val="28"/>
        </w:rPr>
        <w:t>»</w:t>
      </w:r>
      <w:r w:rsidRPr="00816564">
        <w:rPr>
          <w:rFonts w:ascii="Arial Narrow" w:hAnsi="Arial Narrow"/>
          <w:sz w:val="28"/>
          <w:szCs w:val="28"/>
        </w:rPr>
        <w:t xml:space="preserve">, именуемое в дальнейшем </w:t>
      </w:r>
      <w:r w:rsidRPr="00816564">
        <w:rPr>
          <w:rFonts w:ascii="Arial Narrow" w:hAnsi="Arial Narrow"/>
          <w:b/>
          <w:sz w:val="28"/>
          <w:szCs w:val="28"/>
        </w:rPr>
        <w:t>«</w:t>
      </w:r>
      <w:r w:rsidRPr="00816564">
        <w:rPr>
          <w:rFonts w:ascii="Arial Narrow" w:hAnsi="Arial Narrow"/>
          <w:b/>
          <w:snapToGrid w:val="0"/>
          <w:color w:val="000000"/>
          <w:sz w:val="28"/>
          <w:szCs w:val="28"/>
        </w:rPr>
        <w:t>Заказчик»</w:t>
      </w:r>
      <w:r w:rsidRPr="00816564">
        <w:rPr>
          <w:rFonts w:ascii="Arial Narrow" w:hAnsi="Arial Narrow"/>
          <w:snapToGrid w:val="0"/>
          <w:color w:val="000000"/>
          <w:sz w:val="28"/>
          <w:szCs w:val="28"/>
        </w:rPr>
        <w:t xml:space="preserve">, </w:t>
      </w:r>
      <w:r w:rsidRPr="00816564">
        <w:rPr>
          <w:rFonts w:ascii="Arial Narrow" w:hAnsi="Arial Narrow"/>
          <w:sz w:val="28"/>
          <w:szCs w:val="28"/>
        </w:rPr>
        <w:t xml:space="preserve">в лице </w:t>
      </w:r>
      <w:r w:rsidRPr="00816564">
        <w:rPr>
          <w:rFonts w:ascii="Arial Narrow" w:hAnsi="Arial Narrow"/>
          <w:b/>
          <w:sz w:val="28"/>
          <w:szCs w:val="28"/>
        </w:rPr>
        <w:t xml:space="preserve">генерального директора </w:t>
      </w:r>
      <w:r w:rsidR="00C57EB8">
        <w:rPr>
          <w:rFonts w:ascii="Arial Narrow" w:hAnsi="Arial Narrow"/>
          <w:b/>
          <w:sz w:val="28"/>
          <w:szCs w:val="28"/>
        </w:rPr>
        <w:t>Комиссарова Александра Сергеевича</w:t>
      </w:r>
      <w:r w:rsidR="006609A7" w:rsidRPr="00816564">
        <w:rPr>
          <w:rFonts w:ascii="Arial Narrow" w:hAnsi="Arial Narrow"/>
          <w:sz w:val="28"/>
          <w:szCs w:val="28"/>
        </w:rPr>
        <w:t>,</w:t>
      </w:r>
      <w:r w:rsidRPr="00816564">
        <w:rPr>
          <w:rFonts w:ascii="Arial Narrow" w:hAnsi="Arial Narrow"/>
          <w:sz w:val="28"/>
          <w:szCs w:val="28"/>
        </w:rPr>
        <w:t xml:space="preserve"> действующего на осн</w:t>
      </w:r>
      <w:r w:rsidR="006D511E">
        <w:rPr>
          <w:rFonts w:ascii="Arial Narrow" w:hAnsi="Arial Narrow"/>
          <w:sz w:val="28"/>
          <w:szCs w:val="28"/>
        </w:rPr>
        <w:t>овании Устава, с одной стороны,</w:t>
      </w:r>
    </w:p>
    <w:p w:rsidR="00057542" w:rsidRDefault="00E045A1" w:rsidP="00AB4868">
      <w:pPr>
        <w:ind w:right="48" w:firstLine="426"/>
        <w:jc w:val="both"/>
        <w:rPr>
          <w:rFonts w:ascii="Arial Narrow" w:hAnsi="Arial Narrow"/>
          <w:sz w:val="28"/>
          <w:szCs w:val="28"/>
        </w:rPr>
      </w:pPr>
      <w:proofErr w:type="gramStart"/>
      <w:r w:rsidRPr="00816564">
        <w:rPr>
          <w:rFonts w:ascii="Arial Narrow" w:hAnsi="Arial Narrow"/>
          <w:b/>
          <w:i/>
          <w:snapToGrid w:val="0"/>
          <w:color w:val="000000"/>
          <w:sz w:val="28"/>
          <w:szCs w:val="28"/>
        </w:rPr>
        <w:t>(Полное наименование юридического лица)</w:t>
      </w:r>
      <w:r w:rsidRPr="00816564">
        <w:rPr>
          <w:rFonts w:ascii="Arial Narrow" w:hAnsi="Arial Narrow"/>
          <w:snapToGrid w:val="0"/>
          <w:color w:val="000000"/>
          <w:sz w:val="28"/>
          <w:szCs w:val="28"/>
        </w:rPr>
        <w:t xml:space="preserve">, именуемое в дальнейшем </w:t>
      </w:r>
      <w:r w:rsidRPr="00816564">
        <w:rPr>
          <w:rFonts w:ascii="Arial Narrow" w:hAnsi="Arial Narrow"/>
          <w:b/>
          <w:snapToGrid w:val="0"/>
          <w:color w:val="000000"/>
          <w:sz w:val="28"/>
          <w:szCs w:val="28"/>
        </w:rPr>
        <w:t>«Подрядчик»</w:t>
      </w:r>
      <w:r w:rsidR="004D7D55" w:rsidRPr="00816564">
        <w:rPr>
          <w:rFonts w:ascii="Arial Narrow" w:hAnsi="Arial Narrow"/>
          <w:snapToGrid w:val="0"/>
          <w:color w:val="000000"/>
          <w:sz w:val="28"/>
          <w:szCs w:val="28"/>
        </w:rPr>
        <w:t xml:space="preserve">, в лице </w:t>
      </w:r>
      <w:r w:rsidRPr="00816564">
        <w:rPr>
          <w:rFonts w:ascii="Arial Narrow" w:hAnsi="Arial Narrow"/>
          <w:b/>
          <w:i/>
          <w:snapToGrid w:val="0"/>
          <w:color w:val="000000"/>
          <w:sz w:val="28"/>
          <w:szCs w:val="28"/>
        </w:rPr>
        <w:t>(наименование и ФИО лица, подписывающего Договор)</w:t>
      </w:r>
      <w:r w:rsidR="004D7D55" w:rsidRPr="00816564">
        <w:rPr>
          <w:rFonts w:ascii="Arial Narrow" w:hAnsi="Arial Narrow"/>
          <w:snapToGrid w:val="0"/>
          <w:color w:val="000000"/>
          <w:sz w:val="28"/>
          <w:szCs w:val="28"/>
        </w:rPr>
        <w:t xml:space="preserve">, действующего на основании Устава </w:t>
      </w:r>
      <w:r w:rsidR="004D7D55" w:rsidRPr="00816564">
        <w:rPr>
          <w:rFonts w:ascii="Arial Narrow" w:hAnsi="Arial Narrow"/>
          <w:i/>
          <w:snapToGrid w:val="0"/>
          <w:color w:val="000000"/>
          <w:sz w:val="28"/>
          <w:szCs w:val="28"/>
        </w:rPr>
        <w:t>(</w:t>
      </w:r>
      <w:r w:rsidR="00E7439A" w:rsidRPr="00816564">
        <w:rPr>
          <w:rFonts w:ascii="Arial Narrow" w:hAnsi="Arial Narrow"/>
          <w:i/>
          <w:snapToGrid w:val="0"/>
          <w:color w:val="000000"/>
          <w:sz w:val="28"/>
          <w:szCs w:val="28"/>
        </w:rPr>
        <w:t xml:space="preserve">доверенности/иного </w:t>
      </w:r>
      <w:r w:rsidRPr="00816564">
        <w:rPr>
          <w:rFonts w:ascii="Arial Narrow" w:hAnsi="Arial Narrow"/>
          <w:i/>
          <w:snapToGrid w:val="0"/>
          <w:color w:val="000000"/>
          <w:sz w:val="28"/>
          <w:szCs w:val="28"/>
        </w:rPr>
        <w:t>доку</w:t>
      </w:r>
      <w:r w:rsidR="00E7439A" w:rsidRPr="00816564">
        <w:rPr>
          <w:rFonts w:ascii="Arial Narrow" w:hAnsi="Arial Narrow"/>
          <w:i/>
          <w:snapToGrid w:val="0"/>
          <w:color w:val="000000"/>
          <w:sz w:val="28"/>
          <w:szCs w:val="28"/>
        </w:rPr>
        <w:t>мента,</w:t>
      </w:r>
      <w:r w:rsidRPr="00816564">
        <w:rPr>
          <w:rFonts w:ascii="Arial Narrow" w:hAnsi="Arial Narrow"/>
          <w:i/>
          <w:snapToGrid w:val="0"/>
          <w:color w:val="000000"/>
          <w:sz w:val="28"/>
          <w:szCs w:val="28"/>
        </w:rPr>
        <w:t xml:space="preserve"> в случае</w:t>
      </w:r>
      <w:r w:rsidR="00E7439A" w:rsidRPr="00816564">
        <w:rPr>
          <w:rFonts w:ascii="Arial Narrow" w:hAnsi="Arial Narrow"/>
          <w:i/>
          <w:snapToGrid w:val="0"/>
          <w:color w:val="000000"/>
          <w:sz w:val="28"/>
          <w:szCs w:val="28"/>
        </w:rPr>
        <w:t>, отличном от Устава, указываются реквизиты документа</w:t>
      </w:r>
      <w:r w:rsidR="004D7D55" w:rsidRPr="00816564">
        <w:rPr>
          <w:rFonts w:ascii="Arial Narrow" w:hAnsi="Arial Narrow"/>
          <w:i/>
          <w:snapToGrid w:val="0"/>
          <w:color w:val="000000"/>
          <w:sz w:val="28"/>
          <w:szCs w:val="28"/>
        </w:rPr>
        <w:t>)</w:t>
      </w:r>
      <w:r w:rsidR="004D7D55" w:rsidRPr="00816564">
        <w:rPr>
          <w:rFonts w:ascii="Arial Narrow" w:hAnsi="Arial Narrow"/>
          <w:snapToGrid w:val="0"/>
          <w:color w:val="000000"/>
          <w:sz w:val="28"/>
          <w:szCs w:val="28"/>
        </w:rPr>
        <w:t>,</w:t>
      </w:r>
      <w:r w:rsidR="0012757D" w:rsidRPr="00816564">
        <w:rPr>
          <w:rFonts w:ascii="Arial Narrow" w:hAnsi="Arial Narrow"/>
          <w:b/>
          <w:bCs/>
          <w:sz w:val="28"/>
          <w:szCs w:val="28"/>
        </w:rPr>
        <w:t xml:space="preserve"> </w:t>
      </w:r>
      <w:r w:rsidR="0012757D" w:rsidRPr="00816564">
        <w:rPr>
          <w:rFonts w:ascii="Arial Narrow" w:hAnsi="Arial Narrow"/>
          <w:sz w:val="28"/>
          <w:szCs w:val="28"/>
        </w:rPr>
        <w:t>с другой стороны, именуемые в дальнейшем "Стороны",</w:t>
      </w:r>
      <w:r w:rsidR="000B101A">
        <w:rPr>
          <w:rFonts w:ascii="Arial Narrow" w:hAnsi="Arial Narrow"/>
          <w:sz w:val="28"/>
          <w:szCs w:val="28"/>
        </w:rPr>
        <w:t xml:space="preserve"> </w:t>
      </w:r>
      <w:r w:rsidR="00E86761" w:rsidRPr="00816564">
        <w:rPr>
          <w:rFonts w:ascii="Arial Narrow" w:hAnsi="Arial Narrow"/>
          <w:sz w:val="28"/>
          <w:szCs w:val="28"/>
        </w:rPr>
        <w:t>п</w:t>
      </w:r>
      <w:r w:rsidR="00E7439A" w:rsidRPr="00816564">
        <w:rPr>
          <w:rFonts w:ascii="Arial Narrow" w:hAnsi="Arial Narrow"/>
          <w:sz w:val="28"/>
          <w:szCs w:val="28"/>
        </w:rPr>
        <w:t xml:space="preserve">ринимая во внимание, что Подрядчик был признан победителем </w:t>
      </w:r>
      <w:r w:rsidR="00C57EB8">
        <w:rPr>
          <w:rFonts w:ascii="Arial Narrow" w:hAnsi="Arial Narrow"/>
          <w:sz w:val="28"/>
          <w:szCs w:val="28"/>
        </w:rPr>
        <w:t xml:space="preserve">открытого </w:t>
      </w:r>
      <w:r w:rsidR="00E7439A" w:rsidRPr="00816564">
        <w:rPr>
          <w:rFonts w:ascii="Arial Narrow" w:hAnsi="Arial Narrow"/>
          <w:sz w:val="28"/>
          <w:szCs w:val="28"/>
        </w:rPr>
        <w:t xml:space="preserve">запроса предложений, объявленного </w:t>
      </w:r>
      <w:r w:rsidR="000B101A">
        <w:rPr>
          <w:rFonts w:ascii="Arial Narrow" w:hAnsi="Arial Narrow"/>
          <w:sz w:val="28"/>
          <w:szCs w:val="28"/>
        </w:rPr>
        <w:t xml:space="preserve">извещением </w:t>
      </w:r>
      <w:r w:rsidR="00A03D9A">
        <w:rPr>
          <w:rFonts w:ascii="Arial Narrow" w:hAnsi="Arial Narrow"/>
          <w:sz w:val="28"/>
          <w:szCs w:val="28"/>
        </w:rPr>
        <w:t xml:space="preserve">№ </w:t>
      </w:r>
      <w:r w:rsidR="009D6A36">
        <w:rPr>
          <w:rFonts w:ascii="Arial Narrow" w:hAnsi="Arial Narrow"/>
          <w:sz w:val="28"/>
          <w:szCs w:val="28"/>
        </w:rPr>
        <w:t>НТГ-18/07/2018-53зп</w:t>
      </w:r>
      <w:r w:rsidR="00A03D9A">
        <w:rPr>
          <w:rFonts w:ascii="Arial Narrow" w:hAnsi="Arial Narrow"/>
          <w:sz w:val="28"/>
          <w:szCs w:val="28"/>
        </w:rPr>
        <w:t>,</w:t>
      </w:r>
      <w:r w:rsidR="00E7439A" w:rsidRPr="00816564">
        <w:rPr>
          <w:rFonts w:ascii="Arial Narrow" w:hAnsi="Arial Narrow"/>
          <w:sz w:val="28"/>
          <w:szCs w:val="28"/>
        </w:rPr>
        <w:t xml:space="preserve"> на основании протокола заседания Комиссии </w:t>
      </w:r>
      <w:r w:rsidR="00E86761" w:rsidRPr="00816564">
        <w:rPr>
          <w:rFonts w:ascii="Arial Narrow" w:hAnsi="Arial Narrow"/>
          <w:sz w:val="28"/>
          <w:szCs w:val="28"/>
        </w:rPr>
        <w:t>по</w:t>
      </w:r>
      <w:proofErr w:type="gramEnd"/>
      <w:r w:rsidR="00E86761" w:rsidRPr="00816564">
        <w:rPr>
          <w:rFonts w:ascii="Arial Narrow" w:hAnsi="Arial Narrow"/>
          <w:sz w:val="28"/>
          <w:szCs w:val="28"/>
        </w:rPr>
        <w:t xml:space="preserve"> </w:t>
      </w:r>
      <w:r w:rsidR="005421FF">
        <w:rPr>
          <w:rFonts w:ascii="Arial Narrow" w:hAnsi="Arial Narrow"/>
          <w:sz w:val="28"/>
          <w:szCs w:val="28"/>
        </w:rPr>
        <w:t>подведению итогов о</w:t>
      </w:r>
      <w:r w:rsidR="00660B75">
        <w:rPr>
          <w:rFonts w:ascii="Arial Narrow" w:hAnsi="Arial Narrow"/>
          <w:sz w:val="28"/>
          <w:szCs w:val="28"/>
        </w:rPr>
        <w:t>б открытом</w:t>
      </w:r>
      <w:r w:rsidR="005421FF">
        <w:rPr>
          <w:rFonts w:ascii="Arial Narrow" w:hAnsi="Arial Narrow"/>
          <w:sz w:val="28"/>
          <w:szCs w:val="28"/>
        </w:rPr>
        <w:t xml:space="preserve"> запросе предложений</w:t>
      </w:r>
      <w:r w:rsidR="0089751D">
        <w:rPr>
          <w:rFonts w:ascii="Arial Narrow" w:hAnsi="Arial Narrow"/>
          <w:sz w:val="28"/>
          <w:szCs w:val="28"/>
        </w:rPr>
        <w:t xml:space="preserve"> ООО </w:t>
      </w:r>
      <w:r w:rsidR="00E86761" w:rsidRPr="00816564">
        <w:rPr>
          <w:rFonts w:ascii="Arial Narrow" w:hAnsi="Arial Narrow"/>
          <w:sz w:val="28"/>
          <w:szCs w:val="28"/>
        </w:rPr>
        <w:t>«Ниж</w:t>
      </w:r>
      <w:r w:rsidR="00451513">
        <w:rPr>
          <w:rFonts w:ascii="Arial Narrow" w:hAnsi="Arial Narrow"/>
          <w:sz w:val="28"/>
          <w:szCs w:val="28"/>
        </w:rPr>
        <w:t>егородтеплогаз»</w:t>
      </w:r>
      <w:r w:rsidR="003C41D1" w:rsidRPr="003C41D1">
        <w:rPr>
          <w:rFonts w:ascii="Arial Narrow" w:hAnsi="Arial Narrow"/>
          <w:sz w:val="28"/>
          <w:szCs w:val="28"/>
        </w:rPr>
        <w:t xml:space="preserve"> </w:t>
      </w:r>
      <w:r w:rsidR="00451513">
        <w:rPr>
          <w:rFonts w:ascii="Arial Narrow" w:hAnsi="Arial Narrow"/>
          <w:sz w:val="28"/>
          <w:szCs w:val="28"/>
        </w:rPr>
        <w:t xml:space="preserve">от </w:t>
      </w:r>
      <w:r w:rsidR="00662AFD">
        <w:rPr>
          <w:rFonts w:ascii="Arial Narrow" w:hAnsi="Arial Narrow"/>
          <w:sz w:val="28"/>
          <w:szCs w:val="28"/>
        </w:rPr>
        <w:t>3</w:t>
      </w:r>
      <w:r w:rsidR="00B45D63">
        <w:rPr>
          <w:rFonts w:ascii="Arial Narrow" w:hAnsi="Arial Narrow"/>
          <w:sz w:val="28"/>
          <w:szCs w:val="28"/>
        </w:rPr>
        <w:t>0</w:t>
      </w:r>
      <w:r w:rsidR="000B101A" w:rsidRPr="00AE4DE1">
        <w:rPr>
          <w:rFonts w:ascii="Arial Narrow" w:hAnsi="Arial Narrow"/>
          <w:sz w:val="28"/>
          <w:szCs w:val="28"/>
        </w:rPr>
        <w:t>.</w:t>
      </w:r>
      <w:r w:rsidR="00D50205">
        <w:rPr>
          <w:rFonts w:ascii="Arial Narrow" w:hAnsi="Arial Narrow"/>
          <w:sz w:val="28"/>
          <w:szCs w:val="28"/>
        </w:rPr>
        <w:t>0</w:t>
      </w:r>
      <w:r w:rsidR="00B45D63">
        <w:rPr>
          <w:rFonts w:ascii="Arial Narrow" w:hAnsi="Arial Narrow"/>
          <w:sz w:val="28"/>
          <w:szCs w:val="28"/>
        </w:rPr>
        <w:t>7</w:t>
      </w:r>
      <w:r w:rsidR="000B101A" w:rsidRPr="00AE4DE1">
        <w:rPr>
          <w:rFonts w:ascii="Arial Narrow" w:hAnsi="Arial Narrow"/>
          <w:sz w:val="28"/>
          <w:szCs w:val="28"/>
        </w:rPr>
        <w:t>.201</w:t>
      </w:r>
      <w:r w:rsidR="00D50205">
        <w:rPr>
          <w:rFonts w:ascii="Arial Narrow" w:hAnsi="Arial Narrow"/>
          <w:sz w:val="28"/>
          <w:szCs w:val="28"/>
        </w:rPr>
        <w:t>8</w:t>
      </w:r>
      <w:r w:rsidR="000B101A" w:rsidRPr="00AE4DE1">
        <w:rPr>
          <w:rFonts w:ascii="Arial Narrow" w:hAnsi="Arial Narrow"/>
          <w:sz w:val="28"/>
          <w:szCs w:val="28"/>
        </w:rPr>
        <w:t>г.</w:t>
      </w:r>
      <w:r w:rsidR="00E86761" w:rsidRPr="00AE4DE1">
        <w:rPr>
          <w:rFonts w:ascii="Arial Narrow" w:hAnsi="Arial Narrow"/>
          <w:sz w:val="28"/>
          <w:szCs w:val="28"/>
        </w:rPr>
        <w:t>,</w:t>
      </w:r>
      <w:r w:rsidR="00E86761" w:rsidRPr="00816564">
        <w:rPr>
          <w:rFonts w:ascii="Arial Narrow" w:hAnsi="Arial Narrow"/>
          <w:sz w:val="28"/>
          <w:szCs w:val="28"/>
        </w:rPr>
        <w:t xml:space="preserve"> </w:t>
      </w:r>
      <w:r w:rsidR="0012757D" w:rsidRPr="00816564">
        <w:rPr>
          <w:rFonts w:ascii="Arial Narrow" w:hAnsi="Arial Narrow"/>
          <w:sz w:val="28"/>
          <w:szCs w:val="28"/>
        </w:rPr>
        <w:t xml:space="preserve">заключили настоящий Договор (далее по тексту – </w:t>
      </w:r>
      <w:r w:rsidR="0089751D">
        <w:rPr>
          <w:rFonts w:ascii="Arial Narrow" w:hAnsi="Arial Narrow"/>
          <w:sz w:val="28"/>
          <w:szCs w:val="28"/>
        </w:rPr>
        <w:t>«</w:t>
      </w:r>
      <w:r w:rsidR="0012757D" w:rsidRPr="00816564">
        <w:rPr>
          <w:rFonts w:ascii="Arial Narrow" w:hAnsi="Arial Narrow"/>
          <w:sz w:val="28"/>
          <w:szCs w:val="28"/>
        </w:rPr>
        <w:t>Договор</w:t>
      </w:r>
      <w:r w:rsidR="0089751D">
        <w:rPr>
          <w:rFonts w:ascii="Arial Narrow" w:hAnsi="Arial Narrow"/>
          <w:sz w:val="28"/>
          <w:szCs w:val="28"/>
        </w:rPr>
        <w:t>»</w:t>
      </w:r>
      <w:r w:rsidR="0012757D" w:rsidRPr="00816564">
        <w:rPr>
          <w:rFonts w:ascii="Arial Narrow" w:hAnsi="Arial Narrow"/>
          <w:sz w:val="28"/>
          <w:szCs w:val="28"/>
        </w:rPr>
        <w:t xml:space="preserve">) о </w:t>
      </w:r>
      <w:r w:rsidR="00E86761" w:rsidRPr="00816564">
        <w:rPr>
          <w:rFonts w:ascii="Arial Narrow" w:hAnsi="Arial Narrow"/>
          <w:sz w:val="28"/>
          <w:szCs w:val="28"/>
        </w:rPr>
        <w:t>ниже</w:t>
      </w:r>
      <w:r w:rsidR="0012757D" w:rsidRPr="00816564">
        <w:rPr>
          <w:rFonts w:ascii="Arial Narrow" w:hAnsi="Arial Narrow"/>
          <w:sz w:val="28"/>
          <w:szCs w:val="28"/>
        </w:rPr>
        <w:t>следующем:</w:t>
      </w:r>
    </w:p>
    <w:p w:rsidR="00AB4868" w:rsidRPr="00463B6C" w:rsidRDefault="00AB4868" w:rsidP="00AB4868">
      <w:pPr>
        <w:ind w:right="48" w:firstLine="426"/>
        <w:jc w:val="both"/>
        <w:rPr>
          <w:rFonts w:ascii="Arial Narrow" w:hAnsi="Arial Narrow"/>
          <w:snapToGrid w:val="0"/>
          <w:sz w:val="20"/>
        </w:rPr>
      </w:pPr>
    </w:p>
    <w:p w:rsidR="00CF7FF2" w:rsidRDefault="0012757D" w:rsidP="00D1359A">
      <w:pPr>
        <w:widowControl w:val="0"/>
        <w:numPr>
          <w:ilvl w:val="0"/>
          <w:numId w:val="4"/>
        </w:numPr>
        <w:jc w:val="center"/>
        <w:rPr>
          <w:rFonts w:ascii="Arial Narrow" w:hAnsi="Arial Narrow"/>
          <w:b/>
          <w:snapToGrid w:val="0"/>
          <w:sz w:val="28"/>
          <w:szCs w:val="28"/>
        </w:rPr>
      </w:pPr>
      <w:r w:rsidRPr="00816564">
        <w:rPr>
          <w:rFonts w:ascii="Arial Narrow" w:hAnsi="Arial Narrow"/>
          <w:b/>
          <w:snapToGrid w:val="0"/>
          <w:sz w:val="28"/>
          <w:szCs w:val="28"/>
        </w:rPr>
        <w:t>Предмет Договора</w:t>
      </w:r>
    </w:p>
    <w:p w:rsidR="00E92241" w:rsidRPr="005B640D" w:rsidRDefault="00E92241" w:rsidP="00E92241">
      <w:pPr>
        <w:widowControl w:val="0"/>
        <w:numPr>
          <w:ilvl w:val="1"/>
          <w:numId w:val="4"/>
        </w:numPr>
        <w:ind w:right="-17"/>
        <w:jc w:val="both"/>
        <w:rPr>
          <w:rFonts w:ascii="Arial Narrow" w:hAnsi="Arial Narrow"/>
          <w:snapToGrid w:val="0"/>
          <w:color w:val="000000"/>
          <w:sz w:val="28"/>
          <w:szCs w:val="28"/>
        </w:rPr>
      </w:pPr>
      <w:proofErr w:type="gramStart"/>
      <w:r w:rsidRPr="005B640D">
        <w:rPr>
          <w:rFonts w:ascii="Arial Narrow" w:hAnsi="Arial Narrow"/>
          <w:snapToGrid w:val="0"/>
          <w:color w:val="000000"/>
          <w:sz w:val="28"/>
          <w:szCs w:val="28"/>
        </w:rPr>
        <w:t xml:space="preserve">Подрядчик обязуется выполнить </w:t>
      </w:r>
      <w:r w:rsidRPr="005B640D">
        <w:rPr>
          <w:rFonts w:ascii="Arial Narrow" w:hAnsi="Arial Narrow"/>
          <w:bCs/>
          <w:snapToGrid w:val="0"/>
          <w:color w:val="000000"/>
          <w:sz w:val="28"/>
          <w:szCs w:val="28"/>
        </w:rPr>
        <w:t>работы</w:t>
      </w:r>
      <w:r w:rsidRPr="005B640D">
        <w:rPr>
          <w:rFonts w:ascii="Arial Narrow" w:hAnsi="Arial Narrow"/>
          <w:b/>
          <w:bCs/>
          <w:snapToGrid w:val="0"/>
          <w:color w:val="000000"/>
          <w:sz w:val="28"/>
          <w:szCs w:val="28"/>
        </w:rPr>
        <w:t xml:space="preserve"> </w:t>
      </w:r>
      <w:r w:rsidRPr="009351BE">
        <w:rPr>
          <w:rFonts w:ascii="Arial Narrow" w:hAnsi="Arial Narrow"/>
          <w:shadow/>
          <w:sz w:val="28"/>
        </w:rPr>
        <w:t xml:space="preserve">по </w:t>
      </w:r>
      <w:r w:rsidR="002B21EE">
        <w:rPr>
          <w:rFonts w:ascii="Arial Narrow" w:hAnsi="Arial Narrow"/>
          <w:shadow/>
          <w:sz w:val="28"/>
        </w:rPr>
        <w:t xml:space="preserve">текущему </w:t>
      </w:r>
      <w:r w:rsidR="00A217EB">
        <w:rPr>
          <w:rFonts w:ascii="Arial Narrow" w:hAnsi="Arial Narrow"/>
          <w:shadow/>
          <w:sz w:val="28"/>
        </w:rPr>
        <w:t xml:space="preserve">ремонту </w:t>
      </w:r>
      <w:r w:rsidR="009D6A36">
        <w:rPr>
          <w:rFonts w:ascii="Arial Narrow" w:hAnsi="Arial Narrow"/>
          <w:shadow/>
          <w:sz w:val="28"/>
        </w:rPr>
        <w:t>тепловой сети</w:t>
      </w:r>
      <w:r w:rsidR="009D6A36" w:rsidRPr="0058265E">
        <w:rPr>
          <w:rFonts w:ascii="Arial Narrow" w:hAnsi="Arial Narrow"/>
          <w:shadow/>
          <w:sz w:val="28"/>
        </w:rPr>
        <w:t xml:space="preserve"> котельной №</w:t>
      </w:r>
      <w:r w:rsidR="009D6A36">
        <w:rPr>
          <w:rFonts w:ascii="Arial Narrow" w:hAnsi="Arial Narrow"/>
          <w:shadow/>
          <w:sz w:val="28"/>
        </w:rPr>
        <w:t>4</w:t>
      </w:r>
      <w:r w:rsidR="009D6A36" w:rsidRPr="0058265E">
        <w:rPr>
          <w:rFonts w:ascii="Arial Narrow" w:hAnsi="Arial Narrow"/>
          <w:shadow/>
          <w:sz w:val="28"/>
        </w:rPr>
        <w:t>3</w:t>
      </w:r>
      <w:r w:rsidR="009D6A36">
        <w:rPr>
          <w:rFonts w:ascii="Arial Narrow" w:hAnsi="Arial Narrow"/>
          <w:shadow/>
          <w:sz w:val="28"/>
        </w:rPr>
        <w:t>Н</w:t>
      </w:r>
      <w:r w:rsidR="009D6A36" w:rsidRPr="0058265E">
        <w:rPr>
          <w:rFonts w:ascii="Arial Narrow" w:hAnsi="Arial Narrow"/>
          <w:shadow/>
          <w:sz w:val="28"/>
        </w:rPr>
        <w:t xml:space="preserve"> на участке от </w:t>
      </w:r>
      <w:r w:rsidR="009D6A36">
        <w:rPr>
          <w:rFonts w:ascii="Arial Narrow" w:hAnsi="Arial Narrow"/>
          <w:shadow/>
          <w:sz w:val="28"/>
        </w:rPr>
        <w:t>4</w:t>
      </w:r>
      <w:r w:rsidR="009D6A36" w:rsidRPr="0058265E">
        <w:rPr>
          <w:rFonts w:ascii="Arial Narrow" w:hAnsi="Arial Narrow"/>
          <w:shadow/>
          <w:sz w:val="28"/>
        </w:rPr>
        <w:t>3ТК</w:t>
      </w:r>
      <w:r w:rsidR="009D6A36">
        <w:rPr>
          <w:rFonts w:ascii="Arial Narrow" w:hAnsi="Arial Narrow"/>
          <w:shadow/>
          <w:sz w:val="28"/>
        </w:rPr>
        <w:t>3</w:t>
      </w:r>
      <w:r w:rsidR="009D6A36" w:rsidRPr="0058265E">
        <w:rPr>
          <w:rFonts w:ascii="Arial Narrow" w:hAnsi="Arial Narrow"/>
          <w:shadow/>
          <w:sz w:val="28"/>
        </w:rPr>
        <w:t xml:space="preserve"> до </w:t>
      </w:r>
      <w:r w:rsidR="009D6A36">
        <w:rPr>
          <w:rFonts w:ascii="Arial Narrow" w:hAnsi="Arial Narrow"/>
          <w:shadow/>
          <w:sz w:val="28"/>
        </w:rPr>
        <w:t>43ТК21</w:t>
      </w:r>
      <w:r w:rsidR="00CB3630">
        <w:rPr>
          <w:rFonts w:ascii="Arial Narrow" w:hAnsi="Arial Narrow"/>
          <w:shadow/>
          <w:sz w:val="28"/>
        </w:rPr>
        <w:t>, магистрали системы отопления котельной №56 на участке от котельной №56 до т. А</w:t>
      </w:r>
      <w:r w:rsidR="00CB3630" w:rsidRPr="0058265E">
        <w:rPr>
          <w:rFonts w:ascii="Arial Narrow" w:hAnsi="Arial Narrow"/>
          <w:shadow/>
          <w:sz w:val="28"/>
        </w:rPr>
        <w:t xml:space="preserve"> </w:t>
      </w:r>
      <w:r w:rsidR="00A217EB">
        <w:rPr>
          <w:rFonts w:ascii="Arial Narrow" w:hAnsi="Arial Narrow"/>
          <w:shadow/>
          <w:sz w:val="28"/>
        </w:rPr>
        <w:t>г. Дзержинск</w:t>
      </w:r>
      <w:r w:rsidR="0076461D">
        <w:rPr>
          <w:rFonts w:ascii="Arial Narrow" w:hAnsi="Arial Narrow"/>
          <w:shadow/>
          <w:snapToGrid w:val="0"/>
          <w:color w:val="000000"/>
          <w:sz w:val="28"/>
          <w:szCs w:val="28"/>
        </w:rPr>
        <w:t xml:space="preserve"> Нижегородской области</w:t>
      </w:r>
      <w:r w:rsidR="00B45D63">
        <w:rPr>
          <w:rFonts w:ascii="Arial Narrow" w:hAnsi="Arial Narrow"/>
          <w:shadow/>
          <w:snapToGrid w:val="0"/>
          <w:color w:val="000000"/>
          <w:sz w:val="28"/>
          <w:szCs w:val="28"/>
        </w:rPr>
        <w:t xml:space="preserve">, </w:t>
      </w:r>
      <w:r w:rsidR="00B45D63" w:rsidRPr="00B45D63">
        <w:rPr>
          <w:rFonts w:ascii="Arial Narrow" w:hAnsi="Arial Narrow"/>
          <w:sz w:val="28"/>
          <w:szCs w:val="28"/>
        </w:rPr>
        <w:t>для нужд ООО «Нижегородтеплогаз» (далее – Работы)</w:t>
      </w:r>
      <w:r w:rsidR="009351BE" w:rsidRPr="00033F3A">
        <w:rPr>
          <w:rFonts w:ascii="Arial Narrow" w:hAnsi="Arial Narrow"/>
          <w:sz w:val="28"/>
          <w:szCs w:val="28"/>
        </w:rPr>
        <w:t xml:space="preserve"> </w:t>
      </w:r>
      <w:r w:rsidR="00EF4C80" w:rsidRPr="00033F3A">
        <w:rPr>
          <w:rFonts w:ascii="Arial Narrow" w:hAnsi="Arial Narrow"/>
          <w:sz w:val="28"/>
          <w:szCs w:val="28"/>
        </w:rPr>
        <w:t>на условиях и в порядке, предусмотренных настоящим Договором, а Заказчик обязуе</w:t>
      </w:r>
      <w:r w:rsidR="00EF4C80">
        <w:rPr>
          <w:rFonts w:ascii="Arial Narrow" w:hAnsi="Arial Narrow"/>
          <w:sz w:val="28"/>
          <w:szCs w:val="28"/>
        </w:rPr>
        <w:t xml:space="preserve">тся </w:t>
      </w:r>
      <w:r w:rsidR="00EF4C80" w:rsidRPr="00033F3A">
        <w:rPr>
          <w:rFonts w:ascii="Arial Narrow" w:hAnsi="Arial Narrow"/>
          <w:sz w:val="28"/>
          <w:szCs w:val="28"/>
        </w:rPr>
        <w:t>принять выполненные работы и оплатить их.</w:t>
      </w:r>
      <w:proofErr w:type="gramEnd"/>
      <w:r w:rsidR="00EF4C80" w:rsidRPr="00033F3A">
        <w:rPr>
          <w:rFonts w:ascii="Arial Narrow" w:hAnsi="Arial Narrow"/>
          <w:sz w:val="28"/>
          <w:szCs w:val="28"/>
        </w:rPr>
        <w:t xml:space="preserve"> Перечень и объем работ, подлежащих выполнению, их стоимость, а также стоимость и количество материалов и комплектующих, необходимых для проведения работ и предоставляемых Подрядчиком, указаны в </w:t>
      </w:r>
      <w:r w:rsidR="009331D4">
        <w:rPr>
          <w:rFonts w:ascii="Arial Narrow" w:hAnsi="Arial Narrow"/>
          <w:sz w:val="28"/>
          <w:szCs w:val="28"/>
        </w:rPr>
        <w:t>Локальн</w:t>
      </w:r>
      <w:r w:rsidR="00CB3630">
        <w:rPr>
          <w:rFonts w:ascii="Arial Narrow" w:hAnsi="Arial Narrow"/>
          <w:sz w:val="28"/>
          <w:szCs w:val="28"/>
        </w:rPr>
        <w:t>ых</w:t>
      </w:r>
      <w:r w:rsidR="009331D4">
        <w:rPr>
          <w:rFonts w:ascii="Arial Narrow" w:hAnsi="Arial Narrow"/>
          <w:sz w:val="28"/>
          <w:szCs w:val="28"/>
        </w:rPr>
        <w:t xml:space="preserve"> ресурсн</w:t>
      </w:r>
      <w:r w:rsidR="00CB3630">
        <w:rPr>
          <w:rFonts w:ascii="Arial Narrow" w:hAnsi="Arial Narrow"/>
          <w:sz w:val="28"/>
          <w:szCs w:val="28"/>
        </w:rPr>
        <w:t>ых</w:t>
      </w:r>
      <w:r w:rsidR="009331D4">
        <w:rPr>
          <w:rFonts w:ascii="Arial Narrow" w:hAnsi="Arial Narrow"/>
          <w:sz w:val="28"/>
          <w:szCs w:val="28"/>
        </w:rPr>
        <w:t xml:space="preserve"> сметн</w:t>
      </w:r>
      <w:r w:rsidR="00CB3630">
        <w:rPr>
          <w:rFonts w:ascii="Arial Narrow" w:hAnsi="Arial Narrow"/>
          <w:sz w:val="28"/>
          <w:szCs w:val="28"/>
        </w:rPr>
        <w:t>ых</w:t>
      </w:r>
      <w:r w:rsidR="009331D4">
        <w:rPr>
          <w:rFonts w:ascii="Arial Narrow" w:hAnsi="Arial Narrow"/>
          <w:sz w:val="28"/>
          <w:szCs w:val="28"/>
        </w:rPr>
        <w:t xml:space="preserve"> расчёт</w:t>
      </w:r>
      <w:r w:rsidR="00CB3630">
        <w:rPr>
          <w:rFonts w:ascii="Arial Narrow" w:hAnsi="Arial Narrow"/>
          <w:sz w:val="28"/>
          <w:szCs w:val="28"/>
        </w:rPr>
        <w:t>ах</w:t>
      </w:r>
      <w:r w:rsidR="009331D4">
        <w:rPr>
          <w:rFonts w:ascii="Arial Narrow" w:hAnsi="Arial Narrow"/>
          <w:sz w:val="28"/>
          <w:szCs w:val="28"/>
        </w:rPr>
        <w:t xml:space="preserve"> (далее по тексту </w:t>
      </w:r>
      <w:r w:rsidR="0089751D" w:rsidRPr="00816564">
        <w:rPr>
          <w:rFonts w:ascii="Arial Narrow" w:hAnsi="Arial Narrow"/>
          <w:sz w:val="28"/>
          <w:szCs w:val="28"/>
        </w:rPr>
        <w:t>–</w:t>
      </w:r>
      <w:r w:rsidR="0089751D">
        <w:rPr>
          <w:rFonts w:ascii="Arial Narrow" w:hAnsi="Arial Narrow"/>
          <w:sz w:val="28"/>
          <w:szCs w:val="28"/>
        </w:rPr>
        <w:t xml:space="preserve"> «</w:t>
      </w:r>
      <w:r w:rsidR="00EF4C80" w:rsidRPr="00033F3A">
        <w:rPr>
          <w:rFonts w:ascii="Arial Narrow" w:hAnsi="Arial Narrow"/>
          <w:sz w:val="28"/>
          <w:szCs w:val="28"/>
        </w:rPr>
        <w:t>Смет</w:t>
      </w:r>
      <w:r w:rsidR="00CB3630">
        <w:rPr>
          <w:rFonts w:ascii="Arial Narrow" w:hAnsi="Arial Narrow"/>
          <w:sz w:val="28"/>
          <w:szCs w:val="28"/>
        </w:rPr>
        <w:t>ы</w:t>
      </w:r>
      <w:r w:rsidR="0089751D">
        <w:rPr>
          <w:rFonts w:ascii="Arial Narrow" w:hAnsi="Arial Narrow"/>
          <w:sz w:val="28"/>
          <w:szCs w:val="28"/>
        </w:rPr>
        <w:t>»)</w:t>
      </w:r>
      <w:r w:rsidR="00EF4C80" w:rsidRPr="00033F3A">
        <w:rPr>
          <w:rFonts w:ascii="Arial Narrow" w:hAnsi="Arial Narrow"/>
          <w:sz w:val="28"/>
          <w:szCs w:val="28"/>
        </w:rPr>
        <w:t xml:space="preserve"> на выполнение работ (Приложение №1 к Договору)</w:t>
      </w:r>
      <w:r w:rsidR="00EF4C80">
        <w:rPr>
          <w:rFonts w:ascii="Arial Narrow" w:hAnsi="Arial Narrow"/>
          <w:b/>
          <w:snapToGrid w:val="0"/>
          <w:color w:val="000000"/>
          <w:sz w:val="28"/>
          <w:szCs w:val="28"/>
        </w:rPr>
        <w:t>.</w:t>
      </w:r>
    </w:p>
    <w:p w:rsidR="005B640D" w:rsidRPr="005B640D" w:rsidRDefault="005B640D" w:rsidP="005B640D">
      <w:pPr>
        <w:widowControl w:val="0"/>
        <w:ind w:right="-17"/>
        <w:jc w:val="both"/>
        <w:rPr>
          <w:rFonts w:ascii="Arial Narrow" w:hAnsi="Arial Narrow"/>
          <w:sz w:val="28"/>
          <w:szCs w:val="28"/>
        </w:rPr>
      </w:pPr>
    </w:p>
    <w:tbl>
      <w:tblPr>
        <w:tblW w:w="10466" w:type="dxa"/>
        <w:jc w:val="center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"/>
        <w:gridCol w:w="2231"/>
        <w:gridCol w:w="2464"/>
        <w:gridCol w:w="1134"/>
        <w:gridCol w:w="992"/>
        <w:gridCol w:w="1843"/>
        <w:gridCol w:w="1276"/>
      </w:tblGrid>
      <w:tr w:rsidR="005B640D" w:rsidRPr="00876A73" w:rsidTr="00A47BD9">
        <w:trPr>
          <w:trHeight w:val="895"/>
          <w:jc w:val="center"/>
        </w:trPr>
        <w:tc>
          <w:tcPr>
            <w:tcW w:w="0" w:type="auto"/>
            <w:vAlign w:val="center"/>
          </w:tcPr>
          <w:p w:rsidR="005B640D" w:rsidRPr="009351BE" w:rsidRDefault="005B640D" w:rsidP="004067D3">
            <w:pPr>
              <w:widowControl w:val="0"/>
              <w:ind w:right="-17"/>
              <w:jc w:val="center"/>
              <w:rPr>
                <w:rFonts w:ascii="Arial Narrow" w:hAnsi="Arial Narrow"/>
                <w:snapToGrid w:val="0"/>
                <w:color w:val="000000"/>
              </w:rPr>
            </w:pPr>
            <w:r w:rsidRPr="009351BE">
              <w:rPr>
                <w:rFonts w:ascii="Arial Narrow" w:hAnsi="Arial Narrow"/>
                <w:snapToGrid w:val="0"/>
                <w:color w:val="000000"/>
              </w:rPr>
              <w:t xml:space="preserve">№ </w:t>
            </w:r>
            <w:proofErr w:type="spellStart"/>
            <w:proofErr w:type="gramStart"/>
            <w:r w:rsidRPr="009351BE">
              <w:rPr>
                <w:rFonts w:ascii="Arial Narrow" w:hAnsi="Arial Narrow"/>
                <w:snapToGrid w:val="0"/>
                <w:color w:val="000000"/>
              </w:rPr>
              <w:t>п</w:t>
            </w:r>
            <w:proofErr w:type="spellEnd"/>
            <w:proofErr w:type="gramEnd"/>
            <w:r w:rsidRPr="009351BE">
              <w:rPr>
                <w:rFonts w:ascii="Arial Narrow" w:hAnsi="Arial Narrow"/>
                <w:snapToGrid w:val="0"/>
                <w:color w:val="000000"/>
              </w:rPr>
              <w:t>/</w:t>
            </w:r>
            <w:proofErr w:type="spellStart"/>
            <w:r w:rsidRPr="009351BE">
              <w:rPr>
                <w:rFonts w:ascii="Arial Narrow" w:hAnsi="Arial Narrow"/>
                <w:snapToGrid w:val="0"/>
                <w:color w:val="000000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5B640D" w:rsidRPr="009351BE" w:rsidRDefault="005B640D" w:rsidP="004067D3">
            <w:pPr>
              <w:widowControl w:val="0"/>
              <w:ind w:right="-17"/>
              <w:jc w:val="center"/>
              <w:rPr>
                <w:rFonts w:ascii="Arial Narrow" w:hAnsi="Arial Narrow"/>
                <w:snapToGrid w:val="0"/>
                <w:color w:val="000000"/>
              </w:rPr>
            </w:pPr>
            <w:r w:rsidRPr="009351BE">
              <w:rPr>
                <w:rFonts w:ascii="Arial Narrow" w:hAnsi="Arial Narrow"/>
                <w:snapToGrid w:val="0"/>
                <w:color w:val="000000"/>
              </w:rPr>
              <w:t>Наименование объекта</w:t>
            </w:r>
          </w:p>
        </w:tc>
        <w:tc>
          <w:tcPr>
            <w:tcW w:w="2464" w:type="dxa"/>
            <w:vAlign w:val="center"/>
          </w:tcPr>
          <w:p w:rsidR="009351BE" w:rsidRPr="009351BE" w:rsidRDefault="006010F7" w:rsidP="00A217EB">
            <w:pPr>
              <w:widowControl w:val="0"/>
              <w:ind w:right="-17"/>
              <w:jc w:val="center"/>
              <w:rPr>
                <w:rFonts w:ascii="Arial Narrow" w:hAnsi="Arial Narrow"/>
                <w:snapToGrid w:val="0"/>
                <w:color w:val="000000"/>
              </w:rPr>
            </w:pPr>
            <w:r w:rsidRPr="009351BE">
              <w:rPr>
                <w:rFonts w:ascii="Arial Narrow" w:hAnsi="Arial Narrow"/>
                <w:snapToGrid w:val="0"/>
                <w:color w:val="000000"/>
              </w:rPr>
              <w:t xml:space="preserve">Адрес </w:t>
            </w:r>
            <w:r w:rsidR="00A217EB">
              <w:rPr>
                <w:rFonts w:ascii="Arial Narrow" w:hAnsi="Arial Narrow"/>
                <w:snapToGrid w:val="0"/>
                <w:color w:val="000000"/>
              </w:rPr>
              <w:t>объекта</w:t>
            </w:r>
          </w:p>
        </w:tc>
        <w:tc>
          <w:tcPr>
            <w:tcW w:w="1134" w:type="dxa"/>
            <w:vAlign w:val="center"/>
          </w:tcPr>
          <w:p w:rsidR="005B640D" w:rsidRPr="009351BE" w:rsidRDefault="005B640D" w:rsidP="004067D3">
            <w:pPr>
              <w:widowControl w:val="0"/>
              <w:ind w:right="-17"/>
              <w:jc w:val="center"/>
              <w:rPr>
                <w:rFonts w:ascii="Arial Narrow" w:hAnsi="Arial Narrow"/>
                <w:snapToGrid w:val="0"/>
                <w:color w:val="000000"/>
              </w:rPr>
            </w:pPr>
            <w:r w:rsidRPr="009351BE">
              <w:rPr>
                <w:rFonts w:ascii="Arial Narrow" w:hAnsi="Arial Narrow"/>
                <w:snapToGrid w:val="0"/>
                <w:color w:val="000000"/>
              </w:rPr>
              <w:t>Инв. №</w:t>
            </w:r>
          </w:p>
        </w:tc>
        <w:tc>
          <w:tcPr>
            <w:tcW w:w="992" w:type="dxa"/>
            <w:vAlign w:val="center"/>
          </w:tcPr>
          <w:p w:rsidR="005B640D" w:rsidRPr="009351BE" w:rsidRDefault="005B640D" w:rsidP="004067D3">
            <w:pPr>
              <w:widowControl w:val="0"/>
              <w:ind w:right="-17"/>
              <w:jc w:val="center"/>
              <w:rPr>
                <w:rFonts w:ascii="Arial Narrow" w:hAnsi="Arial Narrow"/>
                <w:snapToGrid w:val="0"/>
                <w:color w:val="000000"/>
              </w:rPr>
            </w:pPr>
            <w:r w:rsidRPr="009351BE">
              <w:rPr>
                <w:rFonts w:ascii="Arial Narrow" w:hAnsi="Arial Narrow"/>
                <w:snapToGrid w:val="0"/>
                <w:color w:val="000000"/>
              </w:rPr>
              <w:t>№ сметы</w:t>
            </w:r>
          </w:p>
        </w:tc>
        <w:tc>
          <w:tcPr>
            <w:tcW w:w="1843" w:type="dxa"/>
            <w:vAlign w:val="center"/>
          </w:tcPr>
          <w:p w:rsidR="005B640D" w:rsidRPr="00876A73" w:rsidRDefault="005B640D" w:rsidP="004067D3">
            <w:pPr>
              <w:widowControl w:val="0"/>
              <w:ind w:right="-17"/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 w:rsidRPr="00876A73"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Сметная стоимость,</w:t>
            </w:r>
          </w:p>
          <w:p w:rsidR="005B640D" w:rsidRPr="00876A73" w:rsidRDefault="005B640D" w:rsidP="004067D3">
            <w:pPr>
              <w:widowControl w:val="0"/>
              <w:ind w:right="-17"/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 w:rsidRPr="00876A73"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76" w:type="dxa"/>
            <w:vAlign w:val="center"/>
          </w:tcPr>
          <w:p w:rsidR="005B640D" w:rsidRPr="00876A73" w:rsidRDefault="005B640D" w:rsidP="004067D3">
            <w:pPr>
              <w:widowControl w:val="0"/>
              <w:ind w:right="-17"/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 w:rsidRPr="00876A73"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В том числе НДС 18%, руб.</w:t>
            </w:r>
          </w:p>
        </w:tc>
      </w:tr>
      <w:tr w:rsidR="002B21EE" w:rsidRPr="00876A73" w:rsidTr="00A47BD9">
        <w:trPr>
          <w:trHeight w:val="567"/>
          <w:jc w:val="center"/>
        </w:trPr>
        <w:tc>
          <w:tcPr>
            <w:tcW w:w="0" w:type="auto"/>
            <w:vAlign w:val="center"/>
          </w:tcPr>
          <w:p w:rsidR="002B21EE" w:rsidRPr="009351BE" w:rsidRDefault="002B21EE" w:rsidP="002B21EE">
            <w:pPr>
              <w:widowControl w:val="0"/>
              <w:ind w:right="-17"/>
              <w:jc w:val="center"/>
              <w:rPr>
                <w:rFonts w:ascii="Arial Narrow" w:hAnsi="Arial Narrow"/>
                <w:snapToGrid w:val="0"/>
                <w:color w:val="000000"/>
              </w:rPr>
            </w:pPr>
            <w:r w:rsidRPr="009351BE">
              <w:rPr>
                <w:rFonts w:ascii="Arial Narrow" w:hAnsi="Arial Narrow"/>
                <w:snapToGrid w:val="0"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A217EB" w:rsidRDefault="009D6A36" w:rsidP="00CB3630">
            <w:pPr>
              <w:widowControl w:val="0"/>
              <w:ind w:right="-17"/>
              <w:rPr>
                <w:rFonts w:ascii="Arial Narrow" w:hAnsi="Arial Narrow"/>
                <w:snapToGrid w:val="0"/>
                <w:color w:val="000000"/>
              </w:rPr>
            </w:pPr>
            <w:r>
              <w:rPr>
                <w:rFonts w:ascii="Arial Narrow" w:hAnsi="Arial Narrow"/>
                <w:snapToGrid w:val="0"/>
                <w:color w:val="000000"/>
              </w:rPr>
              <w:t>Тепловая сеть котельной №4</w:t>
            </w:r>
            <w:r w:rsidR="00A217EB">
              <w:rPr>
                <w:rFonts w:ascii="Arial Narrow" w:hAnsi="Arial Narrow"/>
                <w:snapToGrid w:val="0"/>
                <w:color w:val="000000"/>
              </w:rPr>
              <w:t>3</w:t>
            </w:r>
            <w:r>
              <w:rPr>
                <w:rFonts w:ascii="Arial Narrow" w:hAnsi="Arial Narrow"/>
                <w:snapToGrid w:val="0"/>
                <w:color w:val="000000"/>
              </w:rPr>
              <w:t>Н</w:t>
            </w:r>
          </w:p>
          <w:p w:rsidR="0076461D" w:rsidRPr="009351BE" w:rsidRDefault="00A217EB" w:rsidP="00CB3630">
            <w:pPr>
              <w:widowControl w:val="0"/>
              <w:ind w:right="-17"/>
              <w:rPr>
                <w:rFonts w:ascii="Arial Narrow" w:hAnsi="Arial Narrow"/>
                <w:snapToGrid w:val="0"/>
                <w:color w:val="000000"/>
              </w:rPr>
            </w:pPr>
            <w:r w:rsidRPr="00A217EB">
              <w:rPr>
                <w:rFonts w:ascii="Arial Narrow" w:hAnsi="Arial Narrow"/>
                <w:snapToGrid w:val="0"/>
                <w:color w:val="000000"/>
              </w:rPr>
              <w:t>участ</w:t>
            </w:r>
            <w:r>
              <w:rPr>
                <w:rFonts w:ascii="Arial Narrow" w:hAnsi="Arial Narrow"/>
                <w:snapToGrid w:val="0"/>
                <w:color w:val="000000"/>
              </w:rPr>
              <w:t>о</w:t>
            </w:r>
            <w:r w:rsidRPr="00A217EB">
              <w:rPr>
                <w:rFonts w:ascii="Arial Narrow" w:hAnsi="Arial Narrow"/>
                <w:snapToGrid w:val="0"/>
                <w:color w:val="000000"/>
              </w:rPr>
              <w:t xml:space="preserve">к от </w:t>
            </w:r>
            <w:r w:rsidR="009D6A36">
              <w:rPr>
                <w:rFonts w:ascii="Arial Narrow" w:hAnsi="Arial Narrow"/>
                <w:snapToGrid w:val="0"/>
                <w:color w:val="000000"/>
              </w:rPr>
              <w:t>43ТК3 до 43</w:t>
            </w:r>
            <w:r w:rsidRPr="00A217EB">
              <w:rPr>
                <w:rFonts w:ascii="Arial Narrow" w:hAnsi="Arial Narrow"/>
                <w:snapToGrid w:val="0"/>
                <w:color w:val="000000"/>
              </w:rPr>
              <w:t>ТК21</w:t>
            </w:r>
          </w:p>
        </w:tc>
        <w:tc>
          <w:tcPr>
            <w:tcW w:w="2464" w:type="dxa"/>
            <w:vAlign w:val="center"/>
          </w:tcPr>
          <w:p w:rsidR="00A217EB" w:rsidRDefault="00A217EB" w:rsidP="00A217EB">
            <w:pPr>
              <w:widowControl w:val="0"/>
              <w:ind w:right="-17"/>
              <w:jc w:val="center"/>
              <w:rPr>
                <w:rFonts w:ascii="Arial Narrow" w:hAnsi="Arial Narrow"/>
                <w:snapToGrid w:val="0"/>
                <w:color w:val="000000"/>
              </w:rPr>
            </w:pPr>
            <w:r>
              <w:rPr>
                <w:rFonts w:ascii="Arial Narrow" w:hAnsi="Arial Narrow"/>
                <w:snapToGrid w:val="0"/>
                <w:color w:val="000000"/>
              </w:rPr>
              <w:t>Нижегородская обл.,</w:t>
            </w:r>
          </w:p>
          <w:p w:rsidR="00A217EB" w:rsidRDefault="00A217EB" w:rsidP="00A217EB">
            <w:pPr>
              <w:widowControl w:val="0"/>
              <w:ind w:right="-17"/>
              <w:jc w:val="center"/>
              <w:rPr>
                <w:rFonts w:ascii="Arial Narrow" w:hAnsi="Arial Narrow"/>
                <w:snapToGrid w:val="0"/>
                <w:color w:val="000000"/>
              </w:rPr>
            </w:pPr>
            <w:r>
              <w:rPr>
                <w:rFonts w:ascii="Arial Narrow" w:hAnsi="Arial Narrow"/>
                <w:snapToGrid w:val="0"/>
                <w:color w:val="000000"/>
              </w:rPr>
              <w:t>г. Дзержинск,</w:t>
            </w:r>
          </w:p>
          <w:p w:rsidR="002B21EE" w:rsidRPr="009351BE" w:rsidRDefault="00662AFD" w:rsidP="009D6A36">
            <w:pPr>
              <w:widowControl w:val="0"/>
              <w:ind w:right="-17"/>
              <w:jc w:val="center"/>
              <w:rPr>
                <w:rFonts w:ascii="Arial Narrow" w:hAnsi="Arial Narrow"/>
                <w:snapToGrid w:val="0"/>
                <w:color w:val="000000"/>
              </w:rPr>
            </w:pPr>
            <w:r>
              <w:rPr>
                <w:rFonts w:ascii="Arial Narrow" w:hAnsi="Arial Narrow"/>
                <w:snapToGrid w:val="0"/>
                <w:color w:val="000000"/>
              </w:rPr>
              <w:t>у</w:t>
            </w:r>
            <w:r w:rsidR="00A217EB">
              <w:rPr>
                <w:rFonts w:ascii="Arial Narrow" w:hAnsi="Arial Narrow"/>
                <w:snapToGrid w:val="0"/>
                <w:color w:val="000000"/>
              </w:rPr>
              <w:t xml:space="preserve">л. </w:t>
            </w:r>
            <w:r w:rsidR="009D6A36">
              <w:rPr>
                <w:rFonts w:ascii="Arial Narrow" w:hAnsi="Arial Narrow"/>
                <w:snapToGrid w:val="0"/>
                <w:color w:val="000000"/>
              </w:rPr>
              <w:t>Гайдара, 40Б</w:t>
            </w:r>
          </w:p>
        </w:tc>
        <w:tc>
          <w:tcPr>
            <w:tcW w:w="1134" w:type="dxa"/>
            <w:vAlign w:val="center"/>
          </w:tcPr>
          <w:p w:rsidR="002B21EE" w:rsidRPr="009351BE" w:rsidRDefault="002B21EE" w:rsidP="009D6A36">
            <w:pPr>
              <w:widowControl w:val="0"/>
              <w:ind w:right="-17"/>
              <w:jc w:val="center"/>
              <w:rPr>
                <w:rFonts w:ascii="Arial Narrow" w:hAnsi="Arial Narrow"/>
                <w:snapToGrid w:val="0"/>
                <w:color w:val="000000"/>
              </w:rPr>
            </w:pPr>
            <w:r>
              <w:rPr>
                <w:rFonts w:ascii="Arial Narrow" w:hAnsi="Arial Narrow"/>
                <w:snapToGrid w:val="0"/>
                <w:color w:val="000000"/>
              </w:rPr>
              <w:t>000</w:t>
            </w:r>
            <w:r w:rsidR="0076461D">
              <w:rPr>
                <w:rFonts w:ascii="Arial Narrow" w:hAnsi="Arial Narrow"/>
                <w:snapToGrid w:val="0"/>
                <w:color w:val="000000"/>
              </w:rPr>
              <w:t>00</w:t>
            </w:r>
            <w:r w:rsidR="009D6A36">
              <w:rPr>
                <w:rFonts w:ascii="Arial Narrow" w:hAnsi="Arial Narrow"/>
                <w:snapToGrid w:val="0"/>
                <w:color w:val="000000"/>
              </w:rPr>
              <w:t>896</w:t>
            </w:r>
          </w:p>
        </w:tc>
        <w:tc>
          <w:tcPr>
            <w:tcW w:w="992" w:type="dxa"/>
            <w:vAlign w:val="center"/>
          </w:tcPr>
          <w:p w:rsidR="002B21EE" w:rsidRPr="009351BE" w:rsidRDefault="009D6A36" w:rsidP="002B21EE">
            <w:pPr>
              <w:widowControl w:val="0"/>
              <w:ind w:right="-17"/>
              <w:jc w:val="center"/>
              <w:rPr>
                <w:rFonts w:ascii="Arial Narrow" w:hAnsi="Arial Narrow"/>
                <w:snapToGrid w:val="0"/>
                <w:color w:val="000000"/>
              </w:rPr>
            </w:pPr>
            <w:r>
              <w:rPr>
                <w:rFonts w:ascii="Arial Narrow" w:hAnsi="Arial Narrow"/>
                <w:snapToGrid w:val="0"/>
                <w:color w:val="000000"/>
              </w:rPr>
              <w:t>161</w:t>
            </w:r>
            <w:r w:rsidR="002B21EE">
              <w:rPr>
                <w:rFonts w:ascii="Arial Narrow" w:hAnsi="Arial Narrow"/>
                <w:snapToGrid w:val="0"/>
                <w:color w:val="000000"/>
              </w:rPr>
              <w:t>/18</w:t>
            </w:r>
          </w:p>
        </w:tc>
        <w:tc>
          <w:tcPr>
            <w:tcW w:w="1843" w:type="dxa"/>
            <w:vAlign w:val="center"/>
          </w:tcPr>
          <w:p w:rsidR="002B21EE" w:rsidRPr="00876A73" w:rsidRDefault="002B21EE" w:rsidP="004067D3">
            <w:pPr>
              <w:widowControl w:val="0"/>
              <w:ind w:right="-17"/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B21EE" w:rsidRPr="00876A73" w:rsidRDefault="002B21EE" w:rsidP="004067D3">
            <w:pPr>
              <w:widowControl w:val="0"/>
              <w:ind w:right="-17"/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</w:tr>
      <w:tr w:rsidR="00CB3630" w:rsidRPr="00876A73" w:rsidTr="00A47BD9">
        <w:trPr>
          <w:trHeight w:val="567"/>
          <w:jc w:val="center"/>
        </w:trPr>
        <w:tc>
          <w:tcPr>
            <w:tcW w:w="0" w:type="auto"/>
            <w:vAlign w:val="center"/>
          </w:tcPr>
          <w:p w:rsidR="00CB3630" w:rsidRPr="009351BE" w:rsidRDefault="00CB3630" w:rsidP="002B21EE">
            <w:pPr>
              <w:widowControl w:val="0"/>
              <w:ind w:right="-17"/>
              <w:jc w:val="center"/>
              <w:rPr>
                <w:rFonts w:ascii="Arial Narrow" w:hAnsi="Arial Narrow"/>
                <w:snapToGrid w:val="0"/>
                <w:color w:val="000000"/>
              </w:rPr>
            </w:pPr>
            <w:r>
              <w:rPr>
                <w:rFonts w:ascii="Arial Narrow" w:hAnsi="Arial Narrow"/>
                <w:snapToGrid w:val="0"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CB3630" w:rsidRDefault="00CB3630" w:rsidP="00CB3630">
            <w:pPr>
              <w:widowControl w:val="0"/>
              <w:ind w:right="-17"/>
              <w:rPr>
                <w:rFonts w:ascii="Arial Narrow" w:hAnsi="Arial Narrow"/>
                <w:snapToGrid w:val="0"/>
                <w:color w:val="000000"/>
              </w:rPr>
            </w:pPr>
            <w:r>
              <w:rPr>
                <w:rFonts w:ascii="Arial Narrow" w:hAnsi="Arial Narrow"/>
                <w:snapToGrid w:val="0"/>
                <w:color w:val="000000"/>
              </w:rPr>
              <w:t>М</w:t>
            </w:r>
            <w:r w:rsidRPr="00A217EB">
              <w:rPr>
                <w:rFonts w:ascii="Arial Narrow" w:hAnsi="Arial Narrow"/>
                <w:snapToGrid w:val="0"/>
                <w:color w:val="000000"/>
              </w:rPr>
              <w:t>агистрал</w:t>
            </w:r>
            <w:r>
              <w:rPr>
                <w:rFonts w:ascii="Arial Narrow" w:hAnsi="Arial Narrow"/>
                <w:snapToGrid w:val="0"/>
                <w:color w:val="000000"/>
              </w:rPr>
              <w:t>ь</w:t>
            </w:r>
            <w:r w:rsidRPr="00A217EB">
              <w:rPr>
                <w:rFonts w:ascii="Arial Narrow" w:hAnsi="Arial Narrow"/>
                <w:snapToGrid w:val="0"/>
                <w:color w:val="000000"/>
              </w:rPr>
              <w:t xml:space="preserve"> </w:t>
            </w:r>
            <w:r>
              <w:rPr>
                <w:rFonts w:ascii="Arial Narrow" w:hAnsi="Arial Narrow"/>
                <w:snapToGrid w:val="0"/>
                <w:color w:val="000000"/>
              </w:rPr>
              <w:t>системы отопления котельной №56</w:t>
            </w:r>
          </w:p>
          <w:p w:rsidR="00CB3630" w:rsidRPr="009351BE" w:rsidRDefault="00CB3630" w:rsidP="00527A30">
            <w:pPr>
              <w:widowControl w:val="0"/>
              <w:ind w:right="-17"/>
              <w:rPr>
                <w:rFonts w:ascii="Arial Narrow" w:hAnsi="Arial Narrow"/>
                <w:snapToGrid w:val="0"/>
                <w:color w:val="000000"/>
              </w:rPr>
            </w:pPr>
            <w:r w:rsidRPr="00A217EB">
              <w:rPr>
                <w:rFonts w:ascii="Arial Narrow" w:hAnsi="Arial Narrow"/>
                <w:snapToGrid w:val="0"/>
                <w:color w:val="000000"/>
              </w:rPr>
              <w:t>участ</w:t>
            </w:r>
            <w:r>
              <w:rPr>
                <w:rFonts w:ascii="Arial Narrow" w:hAnsi="Arial Narrow"/>
                <w:snapToGrid w:val="0"/>
                <w:color w:val="000000"/>
              </w:rPr>
              <w:t>о</w:t>
            </w:r>
            <w:r w:rsidRPr="00A217EB">
              <w:rPr>
                <w:rFonts w:ascii="Arial Narrow" w:hAnsi="Arial Narrow"/>
                <w:snapToGrid w:val="0"/>
                <w:color w:val="000000"/>
              </w:rPr>
              <w:t xml:space="preserve">к от </w:t>
            </w:r>
            <w:r>
              <w:rPr>
                <w:rFonts w:ascii="Arial Narrow" w:hAnsi="Arial Narrow"/>
                <w:snapToGrid w:val="0"/>
                <w:color w:val="000000"/>
              </w:rPr>
              <w:t>котельной №56</w:t>
            </w:r>
            <w:r w:rsidRPr="00A217EB">
              <w:rPr>
                <w:rFonts w:ascii="Arial Narrow" w:hAnsi="Arial Narrow"/>
                <w:snapToGrid w:val="0"/>
                <w:color w:val="000000"/>
              </w:rPr>
              <w:t xml:space="preserve"> до </w:t>
            </w:r>
            <w:r>
              <w:rPr>
                <w:rFonts w:ascii="Arial Narrow" w:hAnsi="Arial Narrow"/>
                <w:snapToGrid w:val="0"/>
                <w:color w:val="000000"/>
              </w:rPr>
              <w:t>т.А</w:t>
            </w:r>
          </w:p>
        </w:tc>
        <w:tc>
          <w:tcPr>
            <w:tcW w:w="2464" w:type="dxa"/>
            <w:vAlign w:val="center"/>
          </w:tcPr>
          <w:p w:rsidR="00CB3630" w:rsidRDefault="00CB3630" w:rsidP="00791FF6">
            <w:pPr>
              <w:widowControl w:val="0"/>
              <w:ind w:right="-17"/>
              <w:jc w:val="center"/>
              <w:rPr>
                <w:rFonts w:ascii="Arial Narrow" w:hAnsi="Arial Narrow"/>
                <w:snapToGrid w:val="0"/>
                <w:color w:val="000000"/>
              </w:rPr>
            </w:pPr>
            <w:r>
              <w:rPr>
                <w:rFonts w:ascii="Arial Narrow" w:hAnsi="Arial Narrow"/>
                <w:snapToGrid w:val="0"/>
                <w:color w:val="000000"/>
              </w:rPr>
              <w:t>Нижегородская обл.,</w:t>
            </w:r>
          </w:p>
          <w:p w:rsidR="00CB3630" w:rsidRDefault="00CB3630" w:rsidP="00791FF6">
            <w:pPr>
              <w:widowControl w:val="0"/>
              <w:ind w:right="-17"/>
              <w:jc w:val="center"/>
              <w:rPr>
                <w:rFonts w:ascii="Arial Narrow" w:hAnsi="Arial Narrow"/>
                <w:snapToGrid w:val="0"/>
                <w:color w:val="000000"/>
              </w:rPr>
            </w:pPr>
            <w:r>
              <w:rPr>
                <w:rFonts w:ascii="Arial Narrow" w:hAnsi="Arial Narrow"/>
                <w:snapToGrid w:val="0"/>
                <w:color w:val="000000"/>
              </w:rPr>
              <w:t>г. Дзержинск,</w:t>
            </w:r>
          </w:p>
          <w:p w:rsidR="00CB3630" w:rsidRPr="009351BE" w:rsidRDefault="00CB3630" w:rsidP="00791FF6">
            <w:pPr>
              <w:widowControl w:val="0"/>
              <w:ind w:right="-17"/>
              <w:jc w:val="center"/>
              <w:rPr>
                <w:rFonts w:ascii="Arial Narrow" w:hAnsi="Arial Narrow"/>
                <w:snapToGrid w:val="0"/>
                <w:color w:val="000000"/>
              </w:rPr>
            </w:pPr>
            <w:r>
              <w:rPr>
                <w:rFonts w:ascii="Arial Narrow" w:hAnsi="Arial Narrow"/>
                <w:snapToGrid w:val="0"/>
                <w:color w:val="000000"/>
              </w:rPr>
              <w:t>пр. Циолковского, 81Б</w:t>
            </w:r>
          </w:p>
        </w:tc>
        <w:tc>
          <w:tcPr>
            <w:tcW w:w="1134" w:type="dxa"/>
            <w:vAlign w:val="center"/>
          </w:tcPr>
          <w:p w:rsidR="00CB3630" w:rsidRPr="009351BE" w:rsidRDefault="00CB3630" w:rsidP="00CB3630">
            <w:pPr>
              <w:widowControl w:val="0"/>
              <w:ind w:right="-17"/>
              <w:jc w:val="center"/>
              <w:rPr>
                <w:rFonts w:ascii="Arial Narrow" w:hAnsi="Arial Narrow"/>
                <w:snapToGrid w:val="0"/>
                <w:color w:val="000000"/>
              </w:rPr>
            </w:pPr>
            <w:r>
              <w:rPr>
                <w:rFonts w:ascii="Arial Narrow" w:hAnsi="Arial Narrow"/>
                <w:snapToGrid w:val="0"/>
                <w:color w:val="000000"/>
              </w:rPr>
              <w:t>00000490</w:t>
            </w:r>
          </w:p>
        </w:tc>
        <w:tc>
          <w:tcPr>
            <w:tcW w:w="992" w:type="dxa"/>
            <w:vAlign w:val="center"/>
          </w:tcPr>
          <w:p w:rsidR="00CB3630" w:rsidRPr="009351BE" w:rsidRDefault="00CB3630" w:rsidP="00791FF6">
            <w:pPr>
              <w:widowControl w:val="0"/>
              <w:ind w:right="-17"/>
              <w:jc w:val="center"/>
              <w:rPr>
                <w:rFonts w:ascii="Arial Narrow" w:hAnsi="Arial Narrow"/>
                <w:snapToGrid w:val="0"/>
                <w:color w:val="000000"/>
              </w:rPr>
            </w:pPr>
            <w:r>
              <w:rPr>
                <w:rFonts w:ascii="Arial Narrow" w:hAnsi="Arial Narrow"/>
                <w:snapToGrid w:val="0"/>
                <w:color w:val="000000"/>
              </w:rPr>
              <w:t>162/18</w:t>
            </w:r>
          </w:p>
        </w:tc>
        <w:tc>
          <w:tcPr>
            <w:tcW w:w="1843" w:type="dxa"/>
            <w:vAlign w:val="center"/>
          </w:tcPr>
          <w:p w:rsidR="00CB3630" w:rsidRPr="00876A73" w:rsidRDefault="00CB3630" w:rsidP="004067D3">
            <w:pPr>
              <w:widowControl w:val="0"/>
              <w:ind w:right="-17"/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B3630" w:rsidRPr="00876A73" w:rsidRDefault="00CB3630" w:rsidP="004067D3">
            <w:pPr>
              <w:widowControl w:val="0"/>
              <w:ind w:right="-17"/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</w:tr>
      <w:tr w:rsidR="00CB3630" w:rsidRPr="00876A73" w:rsidTr="00791FF6">
        <w:trPr>
          <w:trHeight w:val="567"/>
          <w:jc w:val="center"/>
        </w:trPr>
        <w:tc>
          <w:tcPr>
            <w:tcW w:w="7347" w:type="dxa"/>
            <w:gridSpan w:val="5"/>
            <w:vAlign w:val="center"/>
          </w:tcPr>
          <w:p w:rsidR="00CB3630" w:rsidRDefault="00CB3630" w:rsidP="00791FF6">
            <w:pPr>
              <w:widowControl w:val="0"/>
              <w:ind w:right="-17"/>
              <w:jc w:val="center"/>
              <w:rPr>
                <w:rFonts w:ascii="Arial Narrow" w:hAnsi="Arial Narrow"/>
                <w:snapToGrid w:val="0"/>
                <w:color w:val="000000"/>
              </w:rPr>
            </w:pPr>
            <w:r>
              <w:rPr>
                <w:rFonts w:ascii="Arial Narrow" w:hAnsi="Arial Narrow"/>
                <w:snapToGrid w:val="0"/>
                <w:color w:val="000000"/>
              </w:rPr>
              <w:t>Всего:</w:t>
            </w:r>
          </w:p>
        </w:tc>
        <w:tc>
          <w:tcPr>
            <w:tcW w:w="1843" w:type="dxa"/>
            <w:vAlign w:val="center"/>
          </w:tcPr>
          <w:p w:rsidR="00CB3630" w:rsidRPr="00876A73" w:rsidRDefault="00CB3630" w:rsidP="004067D3">
            <w:pPr>
              <w:widowControl w:val="0"/>
              <w:ind w:right="-17"/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B3630" w:rsidRPr="00876A73" w:rsidRDefault="00CB3630" w:rsidP="004067D3">
            <w:pPr>
              <w:widowControl w:val="0"/>
              <w:ind w:right="-17"/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AB4868" w:rsidRDefault="00AB4868" w:rsidP="00AB4868">
      <w:pPr>
        <w:widowControl w:val="0"/>
        <w:jc w:val="center"/>
        <w:rPr>
          <w:rFonts w:ascii="Arial Narrow" w:hAnsi="Arial Narrow"/>
          <w:b/>
          <w:snapToGrid w:val="0"/>
          <w:color w:val="000000"/>
          <w:sz w:val="28"/>
          <w:szCs w:val="28"/>
        </w:rPr>
      </w:pPr>
    </w:p>
    <w:p w:rsidR="00CB3630" w:rsidRDefault="00CB3630" w:rsidP="00AB4868">
      <w:pPr>
        <w:widowControl w:val="0"/>
        <w:jc w:val="center"/>
        <w:rPr>
          <w:rFonts w:ascii="Arial Narrow" w:hAnsi="Arial Narrow"/>
          <w:b/>
          <w:snapToGrid w:val="0"/>
          <w:color w:val="000000"/>
          <w:sz w:val="28"/>
          <w:szCs w:val="28"/>
        </w:rPr>
      </w:pPr>
    </w:p>
    <w:p w:rsidR="00CB3630" w:rsidRDefault="00CB3630" w:rsidP="00AB4868">
      <w:pPr>
        <w:widowControl w:val="0"/>
        <w:jc w:val="center"/>
        <w:rPr>
          <w:rFonts w:ascii="Arial Narrow" w:hAnsi="Arial Narrow"/>
          <w:b/>
          <w:snapToGrid w:val="0"/>
          <w:color w:val="000000"/>
          <w:sz w:val="28"/>
          <w:szCs w:val="28"/>
        </w:rPr>
      </w:pPr>
    </w:p>
    <w:p w:rsidR="00CB3630" w:rsidRDefault="00CB3630" w:rsidP="00AB4868">
      <w:pPr>
        <w:widowControl w:val="0"/>
        <w:jc w:val="center"/>
        <w:rPr>
          <w:rFonts w:ascii="Arial Narrow" w:hAnsi="Arial Narrow"/>
          <w:b/>
          <w:snapToGrid w:val="0"/>
          <w:color w:val="000000"/>
          <w:sz w:val="28"/>
          <w:szCs w:val="28"/>
        </w:rPr>
      </w:pPr>
    </w:p>
    <w:p w:rsidR="00CF7FF2" w:rsidRDefault="0012757D" w:rsidP="00D669FF">
      <w:pPr>
        <w:widowControl w:val="0"/>
        <w:numPr>
          <w:ilvl w:val="0"/>
          <w:numId w:val="4"/>
        </w:numPr>
        <w:jc w:val="center"/>
        <w:rPr>
          <w:rFonts w:ascii="Arial Narrow" w:hAnsi="Arial Narrow"/>
          <w:b/>
          <w:snapToGrid w:val="0"/>
          <w:color w:val="000000"/>
          <w:sz w:val="28"/>
          <w:szCs w:val="28"/>
        </w:rPr>
      </w:pPr>
      <w:r w:rsidRPr="00816564">
        <w:rPr>
          <w:rFonts w:ascii="Arial Narrow" w:hAnsi="Arial Narrow"/>
          <w:b/>
          <w:snapToGrid w:val="0"/>
          <w:color w:val="000000"/>
          <w:sz w:val="28"/>
          <w:szCs w:val="28"/>
        </w:rPr>
        <w:lastRenderedPageBreak/>
        <w:t>Материалы и комплектующие, используемые при выполнении рабо</w:t>
      </w:r>
      <w:r w:rsidR="00835D70">
        <w:rPr>
          <w:rFonts w:ascii="Arial Narrow" w:hAnsi="Arial Narrow"/>
          <w:b/>
          <w:snapToGrid w:val="0"/>
          <w:color w:val="000000"/>
          <w:sz w:val="28"/>
          <w:szCs w:val="28"/>
        </w:rPr>
        <w:t>т</w:t>
      </w:r>
    </w:p>
    <w:p w:rsidR="0012757D" w:rsidRPr="00D8402D" w:rsidRDefault="0012757D" w:rsidP="005823D3">
      <w:pPr>
        <w:numPr>
          <w:ilvl w:val="1"/>
          <w:numId w:val="2"/>
        </w:numPr>
        <w:tabs>
          <w:tab w:val="left" w:pos="540"/>
        </w:tabs>
        <w:jc w:val="both"/>
        <w:rPr>
          <w:rFonts w:ascii="Arial Narrow" w:hAnsi="Arial Narrow"/>
          <w:snapToGrid w:val="0"/>
          <w:color w:val="000000"/>
          <w:sz w:val="28"/>
          <w:szCs w:val="28"/>
        </w:rPr>
      </w:pPr>
      <w:r w:rsidRPr="00816564">
        <w:rPr>
          <w:rFonts w:ascii="Arial Narrow" w:hAnsi="Arial Narrow"/>
          <w:snapToGrid w:val="0"/>
          <w:color w:val="000000"/>
          <w:sz w:val="28"/>
          <w:szCs w:val="28"/>
        </w:rPr>
        <w:t>Работы выполняются Подрядчиком с использованием собственных материалов и комплектующих.</w:t>
      </w:r>
      <w:r w:rsidRPr="00816564">
        <w:rPr>
          <w:rFonts w:ascii="Arial Narrow" w:hAnsi="Arial Narrow"/>
          <w:sz w:val="28"/>
          <w:szCs w:val="28"/>
        </w:rPr>
        <w:t xml:space="preserve"> Подрядчик самостоятельно обеспечивает их доставку, приемку, погрузочно-разгрузочные работы, складирование и хранение указанных материалов.</w:t>
      </w:r>
    </w:p>
    <w:p w:rsidR="00BC684A" w:rsidRPr="00892183" w:rsidRDefault="00BC684A" w:rsidP="005823D3">
      <w:pPr>
        <w:numPr>
          <w:ilvl w:val="1"/>
          <w:numId w:val="2"/>
        </w:numPr>
        <w:tabs>
          <w:tab w:val="left" w:pos="540"/>
        </w:tabs>
        <w:jc w:val="both"/>
        <w:rPr>
          <w:rFonts w:ascii="Arial Narrow" w:hAnsi="Arial Narrow"/>
          <w:snapToGrid w:val="0"/>
          <w:color w:val="000000"/>
          <w:sz w:val="28"/>
          <w:szCs w:val="28"/>
        </w:rPr>
      </w:pPr>
      <w:r w:rsidRPr="00892183">
        <w:rPr>
          <w:rFonts w:ascii="Arial Narrow" w:hAnsi="Arial Narrow"/>
          <w:sz w:val="28"/>
          <w:szCs w:val="28"/>
        </w:rPr>
        <w:t>Изделия и материалы, применяемые Подрядчиком при производстве работ, должны соответствовать государственным стандартам, техническим условиям и иметь соответствующие сертификаты, технические паспорта и другие документы, удостоверяющие их качество.</w:t>
      </w:r>
    </w:p>
    <w:p w:rsidR="00BC684A" w:rsidRPr="00816564" w:rsidRDefault="00BC684A" w:rsidP="005823D3">
      <w:pPr>
        <w:numPr>
          <w:ilvl w:val="1"/>
          <w:numId w:val="2"/>
        </w:numPr>
        <w:tabs>
          <w:tab w:val="left" w:pos="540"/>
        </w:tabs>
        <w:jc w:val="both"/>
        <w:rPr>
          <w:rFonts w:ascii="Arial Narrow" w:hAnsi="Arial Narrow"/>
          <w:snapToGrid w:val="0"/>
          <w:color w:val="000000"/>
          <w:sz w:val="28"/>
          <w:szCs w:val="28"/>
        </w:rPr>
      </w:pPr>
      <w:r w:rsidRPr="00816564">
        <w:rPr>
          <w:rFonts w:ascii="Arial Narrow" w:hAnsi="Arial Narrow"/>
          <w:sz w:val="28"/>
          <w:szCs w:val="28"/>
        </w:rPr>
        <w:t>В случае если материал</w:t>
      </w:r>
      <w:r w:rsidR="00A217EB">
        <w:rPr>
          <w:rFonts w:ascii="Arial Narrow" w:hAnsi="Arial Narrow"/>
          <w:sz w:val="28"/>
          <w:szCs w:val="28"/>
        </w:rPr>
        <w:t>ы и комплектующие не указаны в С</w:t>
      </w:r>
      <w:r w:rsidRPr="00816564">
        <w:rPr>
          <w:rFonts w:ascii="Arial Narrow" w:hAnsi="Arial Narrow"/>
          <w:sz w:val="28"/>
          <w:szCs w:val="28"/>
        </w:rPr>
        <w:t>мет</w:t>
      </w:r>
      <w:r w:rsidR="00CB3630">
        <w:rPr>
          <w:rFonts w:ascii="Arial Narrow" w:hAnsi="Arial Narrow"/>
          <w:sz w:val="28"/>
          <w:szCs w:val="28"/>
        </w:rPr>
        <w:t>ах</w:t>
      </w:r>
      <w:r w:rsidRPr="00816564">
        <w:rPr>
          <w:rFonts w:ascii="Arial Narrow" w:hAnsi="Arial Narrow"/>
          <w:sz w:val="28"/>
          <w:szCs w:val="28"/>
        </w:rPr>
        <w:t>, предоставление Подрядчиком материалов и комплектующих возможно только после письменного согласования с Заказчиком цены, вида и объемов поставляемых материалов и комплектующих.</w:t>
      </w:r>
    </w:p>
    <w:p w:rsidR="00CF7FF2" w:rsidRDefault="0012757D" w:rsidP="00D1359A">
      <w:pPr>
        <w:numPr>
          <w:ilvl w:val="0"/>
          <w:numId w:val="6"/>
        </w:numPr>
        <w:jc w:val="center"/>
        <w:rPr>
          <w:rFonts w:ascii="Arial Narrow" w:hAnsi="Arial Narrow"/>
          <w:b/>
          <w:sz w:val="28"/>
          <w:szCs w:val="28"/>
        </w:rPr>
      </w:pPr>
      <w:r w:rsidRPr="00816564">
        <w:rPr>
          <w:rFonts w:ascii="Arial Narrow" w:hAnsi="Arial Narrow"/>
          <w:b/>
          <w:sz w:val="28"/>
          <w:szCs w:val="28"/>
        </w:rPr>
        <w:t>Обязанности Сторон</w:t>
      </w:r>
    </w:p>
    <w:p w:rsidR="0012757D" w:rsidRPr="00816564" w:rsidRDefault="0012757D" w:rsidP="005823D3">
      <w:pPr>
        <w:numPr>
          <w:ilvl w:val="1"/>
          <w:numId w:val="6"/>
        </w:numPr>
        <w:rPr>
          <w:rFonts w:ascii="Arial Narrow" w:hAnsi="Arial Narrow"/>
          <w:b/>
          <w:bCs/>
          <w:sz w:val="28"/>
          <w:szCs w:val="28"/>
        </w:rPr>
      </w:pPr>
      <w:r w:rsidRPr="00816564">
        <w:rPr>
          <w:rFonts w:ascii="Arial Narrow" w:hAnsi="Arial Narrow"/>
          <w:b/>
          <w:bCs/>
          <w:sz w:val="28"/>
          <w:szCs w:val="28"/>
        </w:rPr>
        <w:t>Заказчик обязуется:</w:t>
      </w:r>
    </w:p>
    <w:p w:rsidR="0012757D" w:rsidRPr="00816564" w:rsidRDefault="0012757D" w:rsidP="005823D3">
      <w:pPr>
        <w:numPr>
          <w:ilvl w:val="2"/>
          <w:numId w:val="6"/>
        </w:numPr>
        <w:jc w:val="both"/>
        <w:rPr>
          <w:rFonts w:ascii="Arial Narrow" w:hAnsi="Arial Narrow"/>
          <w:snapToGrid w:val="0"/>
          <w:color w:val="000000"/>
          <w:sz w:val="28"/>
          <w:szCs w:val="28"/>
        </w:rPr>
      </w:pPr>
      <w:r w:rsidRPr="00816564">
        <w:rPr>
          <w:rFonts w:ascii="Arial Narrow" w:hAnsi="Arial Narrow"/>
          <w:sz w:val="28"/>
          <w:szCs w:val="28"/>
        </w:rPr>
        <w:t>Не совершать действий, препятствующих выполнению работ в соответствии с Договором.</w:t>
      </w:r>
    </w:p>
    <w:p w:rsidR="0012757D" w:rsidRPr="00816564" w:rsidRDefault="0012757D" w:rsidP="005823D3">
      <w:pPr>
        <w:numPr>
          <w:ilvl w:val="2"/>
          <w:numId w:val="6"/>
        </w:numPr>
        <w:jc w:val="both"/>
        <w:rPr>
          <w:rFonts w:ascii="Arial Narrow" w:hAnsi="Arial Narrow"/>
          <w:sz w:val="28"/>
          <w:szCs w:val="28"/>
        </w:rPr>
      </w:pPr>
      <w:r w:rsidRPr="00816564">
        <w:rPr>
          <w:rFonts w:ascii="Arial Narrow" w:hAnsi="Arial Narrow"/>
          <w:snapToGrid w:val="0"/>
          <w:color w:val="000000"/>
          <w:sz w:val="28"/>
          <w:szCs w:val="28"/>
        </w:rPr>
        <w:t>Передать Подрядчику документы, необходимые для выполнения работ по Договору: технические паспорта, инструкции по эксплуатации (пользованию), сертификаты качества, пригодности, свидетельства электробезопасности и т.п.</w:t>
      </w:r>
    </w:p>
    <w:p w:rsidR="0012757D" w:rsidRPr="00816564" w:rsidRDefault="0012757D" w:rsidP="005823D3">
      <w:pPr>
        <w:numPr>
          <w:ilvl w:val="2"/>
          <w:numId w:val="6"/>
        </w:numPr>
        <w:jc w:val="both"/>
        <w:rPr>
          <w:rFonts w:ascii="Arial Narrow" w:hAnsi="Arial Narrow"/>
          <w:sz w:val="28"/>
          <w:szCs w:val="28"/>
        </w:rPr>
      </w:pPr>
      <w:r w:rsidRPr="00816564">
        <w:rPr>
          <w:rFonts w:ascii="Arial Narrow" w:hAnsi="Arial Narrow"/>
          <w:snapToGrid w:val="0"/>
          <w:color w:val="000000"/>
          <w:sz w:val="28"/>
          <w:szCs w:val="28"/>
        </w:rPr>
        <w:t>Принять и своевременно оплатить выполненные работы.</w:t>
      </w:r>
    </w:p>
    <w:p w:rsidR="0012757D" w:rsidRPr="00816564" w:rsidRDefault="0012757D" w:rsidP="005823D3">
      <w:pPr>
        <w:numPr>
          <w:ilvl w:val="1"/>
          <w:numId w:val="6"/>
        </w:numPr>
        <w:jc w:val="both"/>
        <w:rPr>
          <w:rFonts w:ascii="Arial Narrow" w:hAnsi="Arial Narrow"/>
          <w:b/>
          <w:bCs/>
          <w:sz w:val="28"/>
          <w:szCs w:val="28"/>
        </w:rPr>
      </w:pPr>
      <w:r w:rsidRPr="00816564">
        <w:rPr>
          <w:rFonts w:ascii="Arial Narrow" w:hAnsi="Arial Narrow"/>
          <w:b/>
          <w:bCs/>
          <w:sz w:val="28"/>
          <w:szCs w:val="28"/>
        </w:rPr>
        <w:t>Подрядчик обязуется:</w:t>
      </w:r>
    </w:p>
    <w:p w:rsidR="00D214CD" w:rsidRPr="00C57EB8" w:rsidRDefault="004C7AAD" w:rsidP="005823D3">
      <w:pPr>
        <w:numPr>
          <w:ilvl w:val="2"/>
          <w:numId w:val="6"/>
        </w:numPr>
        <w:jc w:val="both"/>
        <w:rPr>
          <w:rFonts w:ascii="Arial Narrow" w:hAnsi="Arial Narrow"/>
          <w:sz w:val="28"/>
          <w:szCs w:val="28"/>
        </w:rPr>
      </w:pPr>
      <w:r w:rsidRPr="00C57EB8">
        <w:rPr>
          <w:rFonts w:ascii="Arial Narrow" w:hAnsi="Arial Narrow"/>
          <w:sz w:val="28"/>
          <w:szCs w:val="28"/>
        </w:rPr>
        <w:t>Выполнить работы, указанные в Смет</w:t>
      </w:r>
      <w:r w:rsidR="00CB3630">
        <w:rPr>
          <w:rFonts w:ascii="Arial Narrow" w:hAnsi="Arial Narrow"/>
          <w:sz w:val="28"/>
          <w:szCs w:val="28"/>
        </w:rPr>
        <w:t>ах</w:t>
      </w:r>
      <w:r w:rsidRPr="00C57EB8">
        <w:rPr>
          <w:rFonts w:ascii="Arial Narrow" w:hAnsi="Arial Narrow"/>
          <w:snapToGrid w:val="0"/>
          <w:color w:val="000000"/>
          <w:sz w:val="28"/>
          <w:szCs w:val="28"/>
        </w:rPr>
        <w:t xml:space="preserve"> (Приложени</w:t>
      </w:r>
      <w:r w:rsidR="00463B6C" w:rsidRPr="00C57EB8">
        <w:rPr>
          <w:rFonts w:ascii="Arial Narrow" w:hAnsi="Arial Narrow"/>
          <w:snapToGrid w:val="0"/>
          <w:color w:val="000000"/>
          <w:sz w:val="28"/>
          <w:szCs w:val="28"/>
        </w:rPr>
        <w:t>е</w:t>
      </w:r>
      <w:r w:rsidRPr="00C57EB8">
        <w:rPr>
          <w:rFonts w:ascii="Arial Narrow" w:hAnsi="Arial Narrow"/>
          <w:snapToGrid w:val="0"/>
          <w:color w:val="000000"/>
          <w:sz w:val="28"/>
          <w:szCs w:val="28"/>
        </w:rPr>
        <w:t xml:space="preserve"> №1 к Договору)</w:t>
      </w:r>
      <w:r w:rsidRPr="00C57EB8">
        <w:rPr>
          <w:rFonts w:ascii="Arial Narrow" w:hAnsi="Arial Narrow"/>
          <w:sz w:val="28"/>
          <w:szCs w:val="28"/>
        </w:rPr>
        <w:t xml:space="preserve">, </w:t>
      </w:r>
      <w:r w:rsidR="00C57EB8" w:rsidRPr="00C57EB8">
        <w:rPr>
          <w:rFonts w:ascii="Arial Narrow" w:hAnsi="Arial Narrow"/>
          <w:sz w:val="28"/>
          <w:szCs w:val="28"/>
        </w:rPr>
        <w:t>с надлежащим качеством в объеме и в сроки, предусмотренные настоящим Договором</w:t>
      </w:r>
      <w:r w:rsidRPr="00C57EB8">
        <w:rPr>
          <w:rFonts w:ascii="Arial Narrow" w:hAnsi="Arial Narrow"/>
          <w:sz w:val="28"/>
          <w:szCs w:val="28"/>
        </w:rPr>
        <w:t>.</w:t>
      </w:r>
    </w:p>
    <w:p w:rsidR="0012757D" w:rsidRPr="00816564" w:rsidRDefault="00566EAB" w:rsidP="005823D3">
      <w:pPr>
        <w:numPr>
          <w:ilvl w:val="2"/>
          <w:numId w:val="6"/>
        </w:numPr>
        <w:jc w:val="both"/>
        <w:rPr>
          <w:rFonts w:ascii="Arial Narrow" w:hAnsi="Arial Narrow"/>
          <w:sz w:val="28"/>
          <w:szCs w:val="28"/>
        </w:rPr>
      </w:pPr>
      <w:r w:rsidRPr="00816564">
        <w:rPr>
          <w:rFonts w:ascii="Arial Narrow" w:hAnsi="Arial Narrow"/>
          <w:sz w:val="28"/>
          <w:szCs w:val="28"/>
        </w:rPr>
        <w:t>Соблюдать правила техники безопасности и пожарной безопасности во время выполнения работ согласно «Положению по разграни</w:t>
      </w:r>
      <w:r w:rsidR="0076461D">
        <w:rPr>
          <w:rFonts w:ascii="Arial Narrow" w:hAnsi="Arial Narrow"/>
          <w:sz w:val="28"/>
          <w:szCs w:val="28"/>
        </w:rPr>
        <w:t>чению ответственности межд</w:t>
      </w:r>
      <w:proofErr w:type="gramStart"/>
      <w:r w:rsidR="0076461D">
        <w:rPr>
          <w:rFonts w:ascii="Arial Narrow" w:hAnsi="Arial Narrow"/>
          <w:sz w:val="28"/>
          <w:szCs w:val="28"/>
        </w:rPr>
        <w:t>у ООО</w:t>
      </w:r>
      <w:proofErr w:type="gramEnd"/>
      <w:r w:rsidR="0076461D">
        <w:rPr>
          <w:rFonts w:ascii="Arial Narrow" w:hAnsi="Arial Narrow"/>
          <w:sz w:val="28"/>
          <w:szCs w:val="28"/>
        </w:rPr>
        <w:t> </w:t>
      </w:r>
      <w:r w:rsidRPr="00816564">
        <w:rPr>
          <w:rFonts w:ascii="Arial Narrow" w:hAnsi="Arial Narrow"/>
          <w:sz w:val="28"/>
          <w:szCs w:val="28"/>
        </w:rPr>
        <w:t xml:space="preserve">«Нижегородтеплогаз» и подрядной организацией, выполняющей работы на объектах ООО «Нижегородтеплогаз», </w:t>
      </w:r>
      <w:r w:rsidR="00C57EB8">
        <w:rPr>
          <w:rFonts w:ascii="Arial Narrow" w:hAnsi="Arial Narrow"/>
          <w:sz w:val="28"/>
          <w:szCs w:val="28"/>
        </w:rPr>
        <w:t>по</w:t>
      </w:r>
      <w:r w:rsidRPr="00816564">
        <w:rPr>
          <w:rFonts w:ascii="Arial Narrow" w:hAnsi="Arial Narrow"/>
          <w:sz w:val="28"/>
          <w:szCs w:val="28"/>
        </w:rPr>
        <w:t xml:space="preserve"> обеспечени</w:t>
      </w:r>
      <w:r w:rsidR="00C57EB8">
        <w:rPr>
          <w:rFonts w:ascii="Arial Narrow" w:hAnsi="Arial Narrow"/>
          <w:sz w:val="28"/>
          <w:szCs w:val="28"/>
        </w:rPr>
        <w:t>ю</w:t>
      </w:r>
      <w:r w:rsidRPr="00816564">
        <w:rPr>
          <w:rFonts w:ascii="Arial Narrow" w:hAnsi="Arial Narrow"/>
          <w:sz w:val="28"/>
          <w:szCs w:val="28"/>
        </w:rPr>
        <w:t xml:space="preserve"> безопасных условий проведения работ».</w:t>
      </w:r>
    </w:p>
    <w:p w:rsidR="0012757D" w:rsidRPr="00816564" w:rsidRDefault="0012757D" w:rsidP="005823D3">
      <w:pPr>
        <w:numPr>
          <w:ilvl w:val="2"/>
          <w:numId w:val="6"/>
        </w:numPr>
        <w:jc w:val="both"/>
        <w:rPr>
          <w:rFonts w:ascii="Arial Narrow" w:hAnsi="Arial Narrow"/>
          <w:sz w:val="28"/>
          <w:szCs w:val="28"/>
        </w:rPr>
      </w:pPr>
      <w:r w:rsidRPr="00816564">
        <w:rPr>
          <w:rFonts w:ascii="Arial Narrow" w:hAnsi="Arial Narrow"/>
          <w:sz w:val="28"/>
          <w:szCs w:val="28"/>
        </w:rPr>
        <w:t>При необходимости использования дополнительных материалов и</w:t>
      </w:r>
      <w:r w:rsidR="0076461D">
        <w:rPr>
          <w:rFonts w:ascii="Arial Narrow" w:hAnsi="Arial Narrow"/>
          <w:sz w:val="28"/>
          <w:szCs w:val="28"/>
        </w:rPr>
        <w:t xml:space="preserve"> комплектующих, не указанных в С</w:t>
      </w:r>
      <w:r w:rsidRPr="00816564">
        <w:rPr>
          <w:rFonts w:ascii="Arial Narrow" w:hAnsi="Arial Narrow"/>
          <w:sz w:val="28"/>
          <w:szCs w:val="28"/>
        </w:rPr>
        <w:t>мет</w:t>
      </w:r>
      <w:r w:rsidR="00CB3630">
        <w:rPr>
          <w:rFonts w:ascii="Arial Narrow" w:hAnsi="Arial Narrow"/>
          <w:sz w:val="28"/>
          <w:szCs w:val="28"/>
        </w:rPr>
        <w:t>ах</w:t>
      </w:r>
      <w:r w:rsidRPr="00816564">
        <w:rPr>
          <w:rFonts w:ascii="Arial Narrow" w:hAnsi="Arial Narrow"/>
          <w:sz w:val="28"/>
          <w:szCs w:val="28"/>
        </w:rPr>
        <w:t xml:space="preserve">, согласовывать с Заказчиком перечень материалов, предоставляемых в этом случае для проведения работ, их стоимость, вид и количество с внесением соответствующих изменений в </w:t>
      </w:r>
      <w:r w:rsidR="00C57EB8">
        <w:rPr>
          <w:rFonts w:ascii="Arial Narrow" w:hAnsi="Arial Narrow"/>
          <w:sz w:val="28"/>
          <w:szCs w:val="28"/>
        </w:rPr>
        <w:t>С</w:t>
      </w:r>
      <w:r w:rsidR="00DF0184">
        <w:rPr>
          <w:rFonts w:ascii="Arial Narrow" w:hAnsi="Arial Narrow"/>
          <w:sz w:val="28"/>
          <w:szCs w:val="28"/>
        </w:rPr>
        <w:t>мет</w:t>
      </w:r>
      <w:r w:rsidR="00CB3630">
        <w:rPr>
          <w:rFonts w:ascii="Arial Narrow" w:hAnsi="Arial Narrow"/>
          <w:sz w:val="28"/>
          <w:szCs w:val="28"/>
        </w:rPr>
        <w:t>ы</w:t>
      </w:r>
      <w:r w:rsidR="00DF0184">
        <w:rPr>
          <w:rFonts w:ascii="Arial Narrow" w:hAnsi="Arial Narrow"/>
          <w:sz w:val="28"/>
          <w:szCs w:val="28"/>
        </w:rPr>
        <w:t>.</w:t>
      </w:r>
    </w:p>
    <w:p w:rsidR="0012757D" w:rsidRDefault="0012757D" w:rsidP="005823D3">
      <w:pPr>
        <w:numPr>
          <w:ilvl w:val="2"/>
          <w:numId w:val="6"/>
        </w:numPr>
        <w:jc w:val="both"/>
        <w:rPr>
          <w:rFonts w:ascii="Arial Narrow" w:hAnsi="Arial Narrow"/>
          <w:sz w:val="28"/>
          <w:szCs w:val="28"/>
        </w:rPr>
      </w:pPr>
      <w:r w:rsidRPr="00816564">
        <w:rPr>
          <w:rFonts w:ascii="Arial Narrow" w:hAnsi="Arial Narrow"/>
          <w:sz w:val="28"/>
          <w:szCs w:val="28"/>
        </w:rPr>
        <w:t>По окончании работ, в срок не позднее 3 (трёх) рабочих дней с момента окончания работ, передать Заказчику всю исполнительно-техническую документацию, в том числе технические паспорта, акты скрытых работ, документы, удостоверяющие качество и безопасность материалов, предоставленных Подрядчиком и т.п.</w:t>
      </w:r>
    </w:p>
    <w:p w:rsidR="0076461D" w:rsidRPr="0013033F" w:rsidRDefault="0076461D" w:rsidP="0076461D">
      <w:pPr>
        <w:numPr>
          <w:ilvl w:val="2"/>
          <w:numId w:val="6"/>
        </w:numPr>
        <w:jc w:val="both"/>
        <w:rPr>
          <w:rFonts w:ascii="Arial Narrow" w:hAnsi="Arial Narrow"/>
          <w:sz w:val="28"/>
          <w:szCs w:val="28"/>
        </w:rPr>
      </w:pPr>
      <w:r w:rsidRPr="00291D77">
        <w:rPr>
          <w:rFonts w:ascii="Arial Narrow" w:hAnsi="Arial Narrow"/>
          <w:sz w:val="28"/>
          <w:szCs w:val="28"/>
        </w:rPr>
        <w:t>После проведения текущего</w:t>
      </w:r>
      <w:r>
        <w:rPr>
          <w:rFonts w:ascii="Arial Narrow" w:hAnsi="Arial Narrow"/>
          <w:sz w:val="28"/>
          <w:szCs w:val="28"/>
        </w:rPr>
        <w:t xml:space="preserve"> </w:t>
      </w:r>
      <w:r w:rsidRPr="00291D77">
        <w:rPr>
          <w:rFonts w:ascii="Arial Narrow" w:hAnsi="Arial Narrow"/>
          <w:sz w:val="28"/>
          <w:szCs w:val="28"/>
        </w:rPr>
        <w:t>ремонта произвести возврат демонтированных материальных ценностей (металлома), с составлением акт</w:t>
      </w:r>
      <w:r w:rsidR="00CB3630">
        <w:rPr>
          <w:rFonts w:ascii="Arial Narrow" w:hAnsi="Arial Narrow"/>
          <w:sz w:val="28"/>
          <w:szCs w:val="28"/>
        </w:rPr>
        <w:t>а</w:t>
      </w:r>
      <w:r w:rsidRPr="00291D77">
        <w:rPr>
          <w:rFonts w:ascii="Arial Narrow" w:hAnsi="Arial Narrow"/>
          <w:sz w:val="28"/>
          <w:szCs w:val="28"/>
        </w:rPr>
        <w:t xml:space="preserve"> приема-передачи на места временного хранения утиля (лом и отходы черных и цветных металлов, макулатура, прочее) </w:t>
      </w:r>
      <w:r>
        <w:rPr>
          <w:rFonts w:ascii="Arial Narrow" w:hAnsi="Arial Narrow"/>
          <w:sz w:val="28"/>
          <w:szCs w:val="28"/>
        </w:rPr>
        <w:t>(Приложение №2 к Договору)</w:t>
      </w:r>
      <w:r w:rsidRPr="0013033F">
        <w:rPr>
          <w:rFonts w:ascii="Arial Narrow" w:hAnsi="Arial Narrow"/>
          <w:sz w:val="28"/>
          <w:szCs w:val="28"/>
        </w:rPr>
        <w:t>.</w:t>
      </w:r>
    </w:p>
    <w:p w:rsidR="00A17FC6" w:rsidRDefault="00A17FC6" w:rsidP="00A17FC6">
      <w:pPr>
        <w:numPr>
          <w:ilvl w:val="2"/>
          <w:numId w:val="6"/>
        </w:numPr>
        <w:jc w:val="both"/>
        <w:rPr>
          <w:rFonts w:ascii="Arial Narrow" w:hAnsi="Arial Narrow"/>
          <w:sz w:val="28"/>
          <w:szCs w:val="28"/>
        </w:rPr>
      </w:pPr>
      <w:r w:rsidRPr="00A17FC6">
        <w:rPr>
          <w:rFonts w:ascii="Arial Narrow" w:hAnsi="Arial Narrow"/>
          <w:sz w:val="28"/>
          <w:szCs w:val="28"/>
        </w:rPr>
        <w:t>В случае если к исполнению Договора привлекается субподрядчик, подрядчик обязан предоставить заказчику в течение двух рабочих дней со дня заключения договора с субподрядчиком копию соответствующего договора, а также информацию в виде письменной справки о принадлежности данного субподрядчика к числу малого и среднего предпринимательства.</w:t>
      </w:r>
    </w:p>
    <w:p w:rsidR="00CF7FF2" w:rsidRDefault="0012757D" w:rsidP="00D1359A">
      <w:pPr>
        <w:widowControl w:val="0"/>
        <w:numPr>
          <w:ilvl w:val="0"/>
          <w:numId w:val="6"/>
        </w:numPr>
        <w:jc w:val="center"/>
        <w:rPr>
          <w:rFonts w:ascii="Arial Narrow" w:hAnsi="Arial Narrow"/>
          <w:b/>
          <w:snapToGrid w:val="0"/>
          <w:sz w:val="28"/>
          <w:szCs w:val="28"/>
        </w:rPr>
      </w:pPr>
      <w:r w:rsidRPr="00816564">
        <w:rPr>
          <w:rFonts w:ascii="Arial Narrow" w:hAnsi="Arial Narrow"/>
          <w:b/>
          <w:snapToGrid w:val="0"/>
          <w:sz w:val="28"/>
          <w:szCs w:val="28"/>
        </w:rPr>
        <w:lastRenderedPageBreak/>
        <w:t>Порядок сдачи-приемки выполненных работ</w:t>
      </w:r>
    </w:p>
    <w:p w:rsidR="00615750" w:rsidRDefault="00615750" w:rsidP="00615750">
      <w:pPr>
        <w:numPr>
          <w:ilvl w:val="1"/>
          <w:numId w:val="6"/>
        </w:numPr>
        <w:tabs>
          <w:tab w:val="clear" w:pos="360"/>
          <w:tab w:val="left" w:pos="567"/>
        </w:tabs>
        <w:ind w:left="567" w:hanging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После окончания работ, не позднее 5 (пятого) числа месяца, следующего за </w:t>
      </w:r>
      <w:proofErr w:type="gramStart"/>
      <w:r>
        <w:rPr>
          <w:rFonts w:ascii="Arial Narrow" w:hAnsi="Arial Narrow"/>
          <w:sz w:val="28"/>
          <w:szCs w:val="28"/>
        </w:rPr>
        <w:t>отчётным</w:t>
      </w:r>
      <w:proofErr w:type="gramEnd"/>
      <w:r>
        <w:rPr>
          <w:rFonts w:ascii="Arial Narrow" w:hAnsi="Arial Narrow"/>
          <w:sz w:val="28"/>
          <w:szCs w:val="28"/>
        </w:rPr>
        <w:t>, Подрядчик составляет и направляет Заказчику Акт</w:t>
      </w:r>
      <w:r w:rsidR="00CB3630">
        <w:rPr>
          <w:rFonts w:ascii="Arial Narrow" w:hAnsi="Arial Narrow"/>
          <w:sz w:val="28"/>
          <w:szCs w:val="28"/>
        </w:rPr>
        <w:t>ы</w:t>
      </w:r>
      <w:r>
        <w:rPr>
          <w:rFonts w:ascii="Arial Narrow" w:hAnsi="Arial Narrow"/>
          <w:sz w:val="28"/>
          <w:szCs w:val="28"/>
        </w:rPr>
        <w:t xml:space="preserve"> о приемке выполненных работ по Договору (типовая форма КС-2) и справк</w:t>
      </w:r>
      <w:r w:rsidR="00CB3630">
        <w:rPr>
          <w:rFonts w:ascii="Arial Narrow" w:hAnsi="Arial Narrow"/>
          <w:sz w:val="28"/>
          <w:szCs w:val="28"/>
        </w:rPr>
        <w:t>и</w:t>
      </w:r>
      <w:r>
        <w:rPr>
          <w:rFonts w:ascii="Arial Narrow" w:hAnsi="Arial Narrow"/>
          <w:sz w:val="28"/>
          <w:szCs w:val="28"/>
        </w:rPr>
        <w:t xml:space="preserve"> о стоимости выполненных работ и затрат (типовая форма КС-3).</w:t>
      </w:r>
    </w:p>
    <w:p w:rsidR="0012757D" w:rsidRPr="00816564" w:rsidRDefault="0012757D" w:rsidP="00AB4868">
      <w:pPr>
        <w:numPr>
          <w:ilvl w:val="1"/>
          <w:numId w:val="6"/>
        </w:numPr>
        <w:tabs>
          <w:tab w:val="clear" w:pos="360"/>
          <w:tab w:val="left" w:pos="567"/>
        </w:tabs>
        <w:ind w:left="567" w:hanging="567"/>
        <w:jc w:val="both"/>
        <w:rPr>
          <w:rFonts w:ascii="Arial Narrow" w:hAnsi="Arial Narrow"/>
          <w:snapToGrid w:val="0"/>
          <w:sz w:val="28"/>
          <w:szCs w:val="28"/>
        </w:rPr>
      </w:pPr>
      <w:r w:rsidRPr="00816564">
        <w:rPr>
          <w:rFonts w:ascii="Arial Narrow" w:hAnsi="Arial Narrow"/>
          <w:sz w:val="28"/>
          <w:szCs w:val="28"/>
        </w:rPr>
        <w:t>Заказчик</w:t>
      </w:r>
      <w:r w:rsidRPr="00816564">
        <w:rPr>
          <w:rFonts w:ascii="Arial Narrow" w:hAnsi="Arial Narrow"/>
          <w:b/>
          <w:sz w:val="28"/>
          <w:szCs w:val="28"/>
        </w:rPr>
        <w:t xml:space="preserve"> </w:t>
      </w:r>
      <w:r w:rsidRPr="00816564">
        <w:rPr>
          <w:rFonts w:ascii="Arial Narrow" w:hAnsi="Arial Narrow"/>
          <w:sz w:val="28"/>
          <w:szCs w:val="28"/>
        </w:rPr>
        <w:t>обязуется рассмотреть представленны</w:t>
      </w:r>
      <w:r w:rsidR="00CB3630">
        <w:rPr>
          <w:rFonts w:ascii="Arial Narrow" w:hAnsi="Arial Narrow"/>
          <w:sz w:val="28"/>
          <w:szCs w:val="28"/>
        </w:rPr>
        <w:t>е</w:t>
      </w:r>
      <w:r w:rsidRPr="00816564">
        <w:rPr>
          <w:rFonts w:ascii="Arial Narrow" w:hAnsi="Arial Narrow"/>
          <w:sz w:val="28"/>
          <w:szCs w:val="28"/>
        </w:rPr>
        <w:t xml:space="preserve"> Подрядчиком А</w:t>
      </w:r>
      <w:r w:rsidR="00CB1F9D">
        <w:rPr>
          <w:rFonts w:ascii="Arial Narrow" w:hAnsi="Arial Narrow"/>
          <w:sz w:val="28"/>
          <w:szCs w:val="28"/>
        </w:rPr>
        <w:t>кт</w:t>
      </w:r>
      <w:r w:rsidR="00CB3630">
        <w:rPr>
          <w:rFonts w:ascii="Arial Narrow" w:hAnsi="Arial Narrow"/>
          <w:sz w:val="28"/>
          <w:szCs w:val="28"/>
        </w:rPr>
        <w:t>ы</w:t>
      </w:r>
      <w:r w:rsidR="00CB1F9D">
        <w:rPr>
          <w:rFonts w:ascii="Arial Narrow" w:hAnsi="Arial Narrow"/>
          <w:sz w:val="28"/>
          <w:szCs w:val="28"/>
        </w:rPr>
        <w:t xml:space="preserve"> выполненных работ в течение </w:t>
      </w:r>
      <w:r w:rsidRPr="00816564">
        <w:rPr>
          <w:rFonts w:ascii="Arial Narrow" w:hAnsi="Arial Narrow"/>
          <w:sz w:val="28"/>
          <w:szCs w:val="28"/>
        </w:rPr>
        <w:t xml:space="preserve">5 (пяти) рабочих дней со дня </w:t>
      </w:r>
      <w:r w:rsidR="00CB3630">
        <w:rPr>
          <w:rFonts w:ascii="Arial Narrow" w:hAnsi="Arial Narrow"/>
          <w:sz w:val="28"/>
          <w:szCs w:val="28"/>
        </w:rPr>
        <w:t>их</w:t>
      </w:r>
      <w:r w:rsidRPr="00816564">
        <w:rPr>
          <w:rFonts w:ascii="Arial Narrow" w:hAnsi="Arial Narrow"/>
          <w:sz w:val="28"/>
          <w:szCs w:val="28"/>
        </w:rPr>
        <w:t xml:space="preserve"> получения и, при отсутствии возражений, подписать и направить Подрядчику.</w:t>
      </w:r>
    </w:p>
    <w:p w:rsidR="00C2776D" w:rsidRPr="00AB4868" w:rsidRDefault="0012757D" w:rsidP="00AB4868">
      <w:pPr>
        <w:numPr>
          <w:ilvl w:val="1"/>
          <w:numId w:val="6"/>
        </w:numPr>
        <w:tabs>
          <w:tab w:val="clear" w:pos="360"/>
          <w:tab w:val="left" w:pos="567"/>
        </w:tabs>
        <w:ind w:left="567" w:hanging="567"/>
        <w:jc w:val="both"/>
        <w:rPr>
          <w:rFonts w:ascii="Arial Narrow" w:hAnsi="Arial Narrow"/>
          <w:snapToGrid w:val="0"/>
          <w:sz w:val="28"/>
          <w:szCs w:val="28"/>
        </w:rPr>
      </w:pPr>
      <w:r w:rsidRPr="00816564">
        <w:rPr>
          <w:rFonts w:ascii="Arial Narrow" w:hAnsi="Arial Narrow"/>
          <w:sz w:val="28"/>
          <w:szCs w:val="28"/>
        </w:rPr>
        <w:t>При наличии возражений Заказчик</w:t>
      </w:r>
      <w:r w:rsidRPr="00816564">
        <w:rPr>
          <w:rFonts w:ascii="Arial Narrow" w:hAnsi="Arial Narrow"/>
          <w:b/>
          <w:sz w:val="28"/>
          <w:szCs w:val="28"/>
        </w:rPr>
        <w:t xml:space="preserve"> </w:t>
      </w:r>
      <w:r w:rsidRPr="00816564">
        <w:rPr>
          <w:rFonts w:ascii="Arial Narrow" w:hAnsi="Arial Narrow"/>
          <w:sz w:val="28"/>
          <w:szCs w:val="28"/>
        </w:rPr>
        <w:t>в указанный выше срок письменно извещает Подрядчика о своём отказе от подписания Акт</w:t>
      </w:r>
      <w:r w:rsidR="00CB3630">
        <w:rPr>
          <w:rFonts w:ascii="Arial Narrow" w:hAnsi="Arial Narrow"/>
          <w:sz w:val="28"/>
          <w:szCs w:val="28"/>
        </w:rPr>
        <w:t>ов</w:t>
      </w:r>
      <w:r w:rsidRPr="00816564">
        <w:rPr>
          <w:rFonts w:ascii="Arial Narrow" w:hAnsi="Arial Narrow"/>
          <w:sz w:val="28"/>
          <w:szCs w:val="28"/>
        </w:rPr>
        <w:t xml:space="preserve"> с указанием мотивированных причин отказа. В случае мотивированного отказа Заказчика от подписания Акт</w:t>
      </w:r>
      <w:r w:rsidR="00CB3630">
        <w:rPr>
          <w:rFonts w:ascii="Arial Narrow" w:hAnsi="Arial Narrow"/>
          <w:sz w:val="28"/>
          <w:szCs w:val="28"/>
        </w:rPr>
        <w:t>ов</w:t>
      </w:r>
      <w:r w:rsidRPr="00816564">
        <w:rPr>
          <w:rFonts w:ascii="Arial Narrow" w:hAnsi="Arial Narrow"/>
          <w:sz w:val="28"/>
          <w:szCs w:val="28"/>
        </w:rPr>
        <w:t xml:space="preserve"> Стороны составляют двухсторонни</w:t>
      </w:r>
      <w:r w:rsidR="00CB3630">
        <w:rPr>
          <w:rFonts w:ascii="Arial Narrow" w:hAnsi="Arial Narrow"/>
          <w:sz w:val="28"/>
          <w:szCs w:val="28"/>
        </w:rPr>
        <w:t>е</w:t>
      </w:r>
      <w:r w:rsidR="0076461D">
        <w:rPr>
          <w:rFonts w:ascii="Arial Narrow" w:hAnsi="Arial Narrow"/>
          <w:sz w:val="28"/>
          <w:szCs w:val="28"/>
        </w:rPr>
        <w:t xml:space="preserve"> А</w:t>
      </w:r>
      <w:r w:rsidRPr="00816564">
        <w:rPr>
          <w:rFonts w:ascii="Arial Narrow" w:hAnsi="Arial Narrow"/>
          <w:sz w:val="28"/>
          <w:szCs w:val="28"/>
        </w:rPr>
        <w:t>кт</w:t>
      </w:r>
      <w:r w:rsidR="00CB3630">
        <w:rPr>
          <w:rFonts w:ascii="Arial Narrow" w:hAnsi="Arial Narrow"/>
          <w:sz w:val="28"/>
          <w:szCs w:val="28"/>
        </w:rPr>
        <w:t>ы</w:t>
      </w:r>
      <w:r w:rsidRPr="00816564">
        <w:rPr>
          <w:rFonts w:ascii="Arial Narrow" w:hAnsi="Arial Narrow"/>
          <w:sz w:val="28"/>
          <w:szCs w:val="28"/>
        </w:rPr>
        <w:t xml:space="preserve"> с перечнем необходимых доработок и</w:t>
      </w:r>
      <w:r w:rsidR="001A7D0C" w:rsidRPr="00816564">
        <w:rPr>
          <w:rFonts w:ascii="Arial Narrow" w:hAnsi="Arial Narrow"/>
          <w:sz w:val="28"/>
          <w:szCs w:val="28"/>
        </w:rPr>
        <w:t xml:space="preserve"> сроков их выполнения. При этом</w:t>
      </w:r>
      <w:proofErr w:type="gramStart"/>
      <w:r w:rsidR="00906BD4">
        <w:rPr>
          <w:rFonts w:ascii="Arial Narrow" w:hAnsi="Arial Narrow"/>
          <w:sz w:val="28"/>
          <w:szCs w:val="28"/>
        </w:rPr>
        <w:t>,</w:t>
      </w:r>
      <w:proofErr w:type="gramEnd"/>
      <w:r w:rsidRPr="00816564">
        <w:rPr>
          <w:rFonts w:ascii="Arial Narrow" w:hAnsi="Arial Narrow"/>
          <w:sz w:val="28"/>
          <w:szCs w:val="28"/>
        </w:rPr>
        <w:t xml:space="preserve"> если иное не предусмотрено </w:t>
      </w:r>
      <w:r w:rsidR="009331D4">
        <w:rPr>
          <w:rFonts w:ascii="Arial Narrow" w:hAnsi="Arial Narrow"/>
          <w:sz w:val="28"/>
          <w:szCs w:val="28"/>
        </w:rPr>
        <w:t>А</w:t>
      </w:r>
      <w:r w:rsidRPr="00816564">
        <w:rPr>
          <w:rFonts w:ascii="Arial Narrow" w:hAnsi="Arial Narrow"/>
          <w:sz w:val="28"/>
          <w:szCs w:val="28"/>
        </w:rPr>
        <w:t>кт</w:t>
      </w:r>
      <w:r w:rsidR="00CB3630">
        <w:rPr>
          <w:rFonts w:ascii="Arial Narrow" w:hAnsi="Arial Narrow"/>
          <w:sz w:val="28"/>
          <w:szCs w:val="28"/>
        </w:rPr>
        <w:t>ами</w:t>
      </w:r>
      <w:r w:rsidR="00906BD4">
        <w:rPr>
          <w:rFonts w:ascii="Arial Narrow" w:hAnsi="Arial Narrow"/>
          <w:sz w:val="28"/>
          <w:szCs w:val="28"/>
        </w:rPr>
        <w:t>,</w:t>
      </w:r>
      <w:r w:rsidRPr="00816564">
        <w:rPr>
          <w:rFonts w:ascii="Arial Narrow" w:hAnsi="Arial Narrow"/>
          <w:sz w:val="28"/>
          <w:szCs w:val="28"/>
        </w:rPr>
        <w:t xml:space="preserve"> Подрядчик обязан устранить недостатки выполненных работ в срок не позднее 14 (четырнадцати) рабочих дней с момента заявления соответствующего требования Заказчика.</w:t>
      </w:r>
    </w:p>
    <w:p w:rsidR="00CF7FF2" w:rsidRDefault="0012757D" w:rsidP="00D1359A">
      <w:pPr>
        <w:widowControl w:val="0"/>
        <w:numPr>
          <w:ilvl w:val="0"/>
          <w:numId w:val="6"/>
        </w:numPr>
        <w:jc w:val="center"/>
        <w:rPr>
          <w:rFonts w:ascii="Arial Narrow" w:hAnsi="Arial Narrow"/>
          <w:b/>
          <w:snapToGrid w:val="0"/>
          <w:sz w:val="28"/>
          <w:szCs w:val="28"/>
        </w:rPr>
      </w:pPr>
      <w:r w:rsidRPr="00816564">
        <w:rPr>
          <w:rFonts w:ascii="Arial Narrow" w:hAnsi="Arial Narrow"/>
          <w:b/>
          <w:snapToGrid w:val="0"/>
          <w:sz w:val="28"/>
          <w:szCs w:val="28"/>
        </w:rPr>
        <w:t>Стоимость работ и порядок расчетов</w:t>
      </w:r>
    </w:p>
    <w:p w:rsidR="00C2776D" w:rsidRPr="00816564" w:rsidRDefault="0012757D" w:rsidP="00AB4868">
      <w:pPr>
        <w:widowControl w:val="0"/>
        <w:numPr>
          <w:ilvl w:val="1"/>
          <w:numId w:val="6"/>
        </w:numPr>
        <w:tabs>
          <w:tab w:val="clear" w:pos="360"/>
          <w:tab w:val="num" w:pos="567"/>
        </w:tabs>
        <w:ind w:left="567" w:hanging="567"/>
        <w:jc w:val="both"/>
        <w:rPr>
          <w:rFonts w:ascii="Arial Narrow" w:hAnsi="Arial Narrow"/>
          <w:sz w:val="28"/>
          <w:szCs w:val="28"/>
        </w:rPr>
      </w:pPr>
      <w:proofErr w:type="gramStart"/>
      <w:r w:rsidRPr="00816564">
        <w:rPr>
          <w:rFonts w:ascii="Arial Narrow" w:hAnsi="Arial Narrow"/>
          <w:snapToGrid w:val="0"/>
          <w:sz w:val="28"/>
          <w:szCs w:val="28"/>
        </w:rPr>
        <w:t>Стоимость работ, выполняемых Подрядчиком по Договору,</w:t>
      </w:r>
      <w:r w:rsidR="002C4C99" w:rsidRPr="00816564">
        <w:rPr>
          <w:rFonts w:ascii="Arial Narrow" w:hAnsi="Arial Narrow"/>
          <w:snapToGrid w:val="0"/>
          <w:sz w:val="28"/>
          <w:szCs w:val="28"/>
        </w:rPr>
        <w:t xml:space="preserve"> </w:t>
      </w:r>
      <w:r w:rsidRPr="00816564">
        <w:rPr>
          <w:rFonts w:ascii="Arial Narrow" w:hAnsi="Arial Narrow"/>
          <w:snapToGrid w:val="0"/>
          <w:sz w:val="28"/>
          <w:szCs w:val="28"/>
        </w:rPr>
        <w:t xml:space="preserve">с учетом стоимости материалов Подрядчика, </w:t>
      </w:r>
      <w:r w:rsidR="001A070A">
        <w:rPr>
          <w:rFonts w:ascii="Arial Narrow" w:hAnsi="Arial Narrow"/>
          <w:snapToGrid w:val="0"/>
          <w:sz w:val="28"/>
          <w:szCs w:val="28"/>
        </w:rPr>
        <w:t>определена на основании Смет (Приложение №1 к Договору</w:t>
      </w:r>
      <w:r w:rsidR="009331D4">
        <w:rPr>
          <w:rFonts w:ascii="Arial Narrow" w:hAnsi="Arial Narrow"/>
          <w:snapToGrid w:val="0"/>
          <w:sz w:val="28"/>
          <w:szCs w:val="28"/>
        </w:rPr>
        <w:t xml:space="preserve">) </w:t>
      </w:r>
      <w:r w:rsidRPr="00816564">
        <w:rPr>
          <w:rFonts w:ascii="Arial Narrow" w:hAnsi="Arial Narrow"/>
          <w:snapToGrid w:val="0"/>
          <w:sz w:val="28"/>
          <w:szCs w:val="28"/>
        </w:rPr>
        <w:t>и составляет</w:t>
      </w:r>
      <w:r w:rsidR="00566EAB" w:rsidRPr="00816564">
        <w:rPr>
          <w:rFonts w:ascii="Arial Narrow" w:hAnsi="Arial Narrow"/>
          <w:snapToGrid w:val="0"/>
          <w:sz w:val="28"/>
          <w:szCs w:val="28"/>
        </w:rPr>
        <w:t xml:space="preserve"> </w:t>
      </w:r>
      <w:r w:rsidR="00C91015" w:rsidRPr="00816564">
        <w:rPr>
          <w:rFonts w:ascii="Arial Narrow" w:hAnsi="Arial Narrow"/>
          <w:i/>
          <w:sz w:val="28"/>
          <w:szCs w:val="28"/>
        </w:rPr>
        <w:t>(</w:t>
      </w:r>
      <w:r w:rsidR="00C91015" w:rsidRPr="00816564">
        <w:rPr>
          <w:rFonts w:ascii="Arial Narrow" w:hAnsi="Arial Narrow"/>
          <w:i/>
          <w:sz w:val="28"/>
          <w:szCs w:val="28"/>
          <w:u w:val="single"/>
        </w:rPr>
        <w:t>сумма цифрами)</w:t>
      </w:r>
      <w:r w:rsidR="006E485F" w:rsidRPr="00816564">
        <w:rPr>
          <w:rFonts w:ascii="Arial Narrow" w:hAnsi="Arial Narrow"/>
          <w:b/>
          <w:sz w:val="28"/>
          <w:szCs w:val="28"/>
        </w:rPr>
        <w:t xml:space="preserve"> руб.</w:t>
      </w:r>
      <w:r w:rsidR="000A6C70" w:rsidRPr="00816564">
        <w:rPr>
          <w:rFonts w:ascii="Arial Narrow" w:hAnsi="Arial Narrow"/>
          <w:b/>
          <w:sz w:val="28"/>
          <w:szCs w:val="28"/>
        </w:rPr>
        <w:t xml:space="preserve"> </w:t>
      </w:r>
      <w:r w:rsidR="000A6C70" w:rsidRPr="00816564">
        <w:rPr>
          <w:rFonts w:ascii="Arial Narrow" w:hAnsi="Arial Narrow"/>
          <w:i/>
          <w:sz w:val="28"/>
          <w:szCs w:val="28"/>
        </w:rPr>
        <w:t>(</w:t>
      </w:r>
      <w:r w:rsidR="00C91015" w:rsidRPr="00816564">
        <w:rPr>
          <w:rFonts w:ascii="Arial Narrow" w:hAnsi="Arial Narrow"/>
          <w:i/>
          <w:sz w:val="28"/>
          <w:szCs w:val="28"/>
          <w:u w:val="single"/>
        </w:rPr>
        <w:t>сумма прописью</w:t>
      </w:r>
      <w:r w:rsidR="000A6C70" w:rsidRPr="00816564">
        <w:rPr>
          <w:rFonts w:ascii="Arial Narrow" w:hAnsi="Arial Narrow"/>
          <w:i/>
          <w:sz w:val="28"/>
          <w:szCs w:val="28"/>
          <w:u w:val="single"/>
        </w:rPr>
        <w:t>)</w:t>
      </w:r>
      <w:r w:rsidR="000A6C70" w:rsidRPr="00816564">
        <w:rPr>
          <w:rFonts w:ascii="Arial Narrow" w:hAnsi="Arial Narrow"/>
          <w:sz w:val="28"/>
          <w:szCs w:val="28"/>
        </w:rPr>
        <w:t xml:space="preserve">, в т.ч. </w:t>
      </w:r>
      <w:r w:rsidR="000A6C70" w:rsidRPr="00816564">
        <w:rPr>
          <w:rFonts w:ascii="Arial Narrow" w:hAnsi="Arial Narrow"/>
          <w:b/>
          <w:sz w:val="28"/>
          <w:szCs w:val="28"/>
        </w:rPr>
        <w:t>НДС</w:t>
      </w:r>
      <w:r w:rsidR="00737DC0" w:rsidRPr="00816564">
        <w:rPr>
          <w:rFonts w:ascii="Arial Narrow" w:hAnsi="Arial Narrow"/>
          <w:b/>
          <w:sz w:val="28"/>
          <w:szCs w:val="28"/>
        </w:rPr>
        <w:t xml:space="preserve"> 18% - </w:t>
      </w:r>
      <w:r w:rsidR="00C91015" w:rsidRPr="00816564">
        <w:rPr>
          <w:rFonts w:ascii="Arial Narrow" w:hAnsi="Arial Narrow"/>
          <w:i/>
          <w:sz w:val="28"/>
          <w:szCs w:val="28"/>
          <w:u w:val="single"/>
        </w:rPr>
        <w:t>(сумма цифрами)</w:t>
      </w:r>
      <w:r w:rsidR="002C4C99" w:rsidRPr="00816564">
        <w:rPr>
          <w:rFonts w:ascii="Arial Narrow" w:hAnsi="Arial Narrow"/>
          <w:b/>
          <w:sz w:val="28"/>
          <w:szCs w:val="28"/>
        </w:rPr>
        <w:t xml:space="preserve"> </w:t>
      </w:r>
      <w:r w:rsidR="000A6C70" w:rsidRPr="00816564">
        <w:rPr>
          <w:rFonts w:ascii="Arial Narrow" w:hAnsi="Arial Narrow"/>
          <w:b/>
          <w:sz w:val="28"/>
          <w:szCs w:val="28"/>
        </w:rPr>
        <w:t>руб.</w:t>
      </w:r>
      <w:proofErr w:type="gramEnd"/>
    </w:p>
    <w:p w:rsidR="0012757D" w:rsidRPr="00816564" w:rsidRDefault="0012757D" w:rsidP="00AB4868">
      <w:pPr>
        <w:widowControl w:val="0"/>
        <w:numPr>
          <w:ilvl w:val="1"/>
          <w:numId w:val="6"/>
        </w:numPr>
        <w:tabs>
          <w:tab w:val="clear" w:pos="360"/>
          <w:tab w:val="num" w:pos="567"/>
        </w:tabs>
        <w:ind w:left="567" w:hanging="567"/>
        <w:jc w:val="both"/>
        <w:rPr>
          <w:rFonts w:ascii="Arial Narrow" w:hAnsi="Arial Narrow"/>
          <w:sz w:val="28"/>
          <w:szCs w:val="28"/>
        </w:rPr>
      </w:pPr>
      <w:r w:rsidRPr="00816564">
        <w:rPr>
          <w:rFonts w:ascii="Arial Narrow" w:hAnsi="Arial Narrow"/>
          <w:snapToGrid w:val="0"/>
          <w:sz w:val="28"/>
          <w:szCs w:val="28"/>
        </w:rPr>
        <w:t>В случае необходимости проведения дополнительных видов работ, не указанных в Смет</w:t>
      </w:r>
      <w:r w:rsidR="00CB3630">
        <w:rPr>
          <w:rFonts w:ascii="Arial Narrow" w:hAnsi="Arial Narrow"/>
          <w:snapToGrid w:val="0"/>
          <w:sz w:val="28"/>
          <w:szCs w:val="28"/>
        </w:rPr>
        <w:t>ах</w:t>
      </w:r>
      <w:r w:rsidRPr="00816564">
        <w:rPr>
          <w:rFonts w:ascii="Arial Narrow" w:hAnsi="Arial Narrow"/>
          <w:snapToGrid w:val="0"/>
          <w:sz w:val="28"/>
          <w:szCs w:val="28"/>
        </w:rPr>
        <w:t>, стороны заключают дополнительное соглашение к Договору, в котором указываются вид дополнительных работ, их стоимость, стоимость материалов, необходимых для проведения дополнительных работ, сроки выполнения работ</w:t>
      </w:r>
      <w:r w:rsidR="008B7A60" w:rsidRPr="00816564">
        <w:rPr>
          <w:rFonts w:ascii="Arial Narrow" w:hAnsi="Arial Narrow"/>
          <w:snapToGrid w:val="0"/>
          <w:sz w:val="28"/>
          <w:szCs w:val="28"/>
        </w:rPr>
        <w:t>,</w:t>
      </w:r>
      <w:r w:rsidRPr="00816564">
        <w:rPr>
          <w:rFonts w:ascii="Arial Narrow" w:hAnsi="Arial Narrow"/>
          <w:snapToGrid w:val="0"/>
          <w:sz w:val="28"/>
          <w:szCs w:val="28"/>
        </w:rPr>
        <w:t xml:space="preserve"> и вносят соответствующие изменения в существующ</w:t>
      </w:r>
      <w:r w:rsidR="00CB3630">
        <w:rPr>
          <w:rFonts w:ascii="Arial Narrow" w:hAnsi="Arial Narrow"/>
          <w:snapToGrid w:val="0"/>
          <w:sz w:val="28"/>
          <w:szCs w:val="28"/>
        </w:rPr>
        <w:t>ие</w:t>
      </w:r>
      <w:r w:rsidRPr="00816564">
        <w:rPr>
          <w:rFonts w:ascii="Arial Narrow" w:hAnsi="Arial Narrow"/>
          <w:snapToGrid w:val="0"/>
          <w:sz w:val="28"/>
          <w:szCs w:val="28"/>
        </w:rPr>
        <w:t xml:space="preserve"> Смет</w:t>
      </w:r>
      <w:r w:rsidR="00CB3630">
        <w:rPr>
          <w:rFonts w:ascii="Arial Narrow" w:hAnsi="Arial Narrow"/>
          <w:snapToGrid w:val="0"/>
          <w:sz w:val="28"/>
          <w:szCs w:val="28"/>
        </w:rPr>
        <w:t>ы</w:t>
      </w:r>
      <w:r w:rsidRPr="00816564">
        <w:rPr>
          <w:rFonts w:ascii="Arial Narrow" w:hAnsi="Arial Narrow"/>
          <w:snapToGrid w:val="0"/>
          <w:sz w:val="28"/>
          <w:szCs w:val="28"/>
        </w:rPr>
        <w:t>, либо согласовывают отдельн</w:t>
      </w:r>
      <w:r w:rsidR="00CB3630">
        <w:rPr>
          <w:rFonts w:ascii="Arial Narrow" w:hAnsi="Arial Narrow"/>
          <w:snapToGrid w:val="0"/>
          <w:sz w:val="28"/>
          <w:szCs w:val="28"/>
        </w:rPr>
        <w:t>ые</w:t>
      </w:r>
      <w:r w:rsidRPr="00816564">
        <w:rPr>
          <w:rFonts w:ascii="Arial Narrow" w:hAnsi="Arial Narrow"/>
          <w:snapToGrid w:val="0"/>
          <w:sz w:val="28"/>
          <w:szCs w:val="28"/>
        </w:rPr>
        <w:t xml:space="preserve"> Смет</w:t>
      </w:r>
      <w:r w:rsidR="00CB3630">
        <w:rPr>
          <w:rFonts w:ascii="Arial Narrow" w:hAnsi="Arial Narrow"/>
          <w:snapToGrid w:val="0"/>
          <w:sz w:val="28"/>
          <w:szCs w:val="28"/>
        </w:rPr>
        <w:t>ы</w:t>
      </w:r>
      <w:r w:rsidRPr="00816564">
        <w:rPr>
          <w:rFonts w:ascii="Arial Narrow" w:hAnsi="Arial Narrow"/>
          <w:snapToGrid w:val="0"/>
          <w:sz w:val="28"/>
          <w:szCs w:val="28"/>
        </w:rPr>
        <w:t xml:space="preserve"> на дополнительные работы.</w:t>
      </w:r>
    </w:p>
    <w:p w:rsidR="00637896" w:rsidRPr="009D455F" w:rsidRDefault="0012757D" w:rsidP="00AB4868">
      <w:pPr>
        <w:widowControl w:val="0"/>
        <w:numPr>
          <w:ilvl w:val="1"/>
          <w:numId w:val="6"/>
        </w:numPr>
        <w:tabs>
          <w:tab w:val="clear" w:pos="360"/>
          <w:tab w:val="num" w:pos="567"/>
        </w:tabs>
        <w:ind w:left="567" w:hanging="567"/>
        <w:jc w:val="both"/>
        <w:rPr>
          <w:rFonts w:ascii="Arial Narrow" w:hAnsi="Arial Narrow"/>
          <w:snapToGrid w:val="0"/>
          <w:color w:val="000000"/>
          <w:sz w:val="28"/>
          <w:szCs w:val="28"/>
        </w:rPr>
      </w:pPr>
      <w:r w:rsidRPr="00816564">
        <w:rPr>
          <w:rFonts w:ascii="Arial Narrow" w:hAnsi="Arial Narrow"/>
          <w:sz w:val="28"/>
          <w:szCs w:val="28"/>
        </w:rPr>
        <w:t>Риск увеличения стоимости работ, в основе которой не лежат письменные договореннос</w:t>
      </w:r>
      <w:r w:rsidR="001A070A">
        <w:rPr>
          <w:rFonts w:ascii="Arial Narrow" w:hAnsi="Arial Narrow"/>
          <w:sz w:val="28"/>
          <w:szCs w:val="28"/>
        </w:rPr>
        <w:t xml:space="preserve">ти Сторон в виде изменения </w:t>
      </w:r>
      <w:r w:rsidR="00E92241">
        <w:rPr>
          <w:rFonts w:ascii="Arial Narrow" w:hAnsi="Arial Narrow"/>
          <w:sz w:val="28"/>
          <w:szCs w:val="28"/>
        </w:rPr>
        <w:t>С</w:t>
      </w:r>
      <w:r w:rsidR="001A070A">
        <w:rPr>
          <w:rFonts w:ascii="Arial Narrow" w:hAnsi="Arial Narrow"/>
          <w:sz w:val="28"/>
          <w:szCs w:val="28"/>
        </w:rPr>
        <w:t>мет</w:t>
      </w:r>
      <w:r w:rsidR="00CB3630">
        <w:rPr>
          <w:rFonts w:ascii="Arial Narrow" w:hAnsi="Arial Narrow"/>
          <w:sz w:val="28"/>
          <w:szCs w:val="28"/>
        </w:rPr>
        <w:t>ах</w:t>
      </w:r>
      <w:r w:rsidRPr="00816564">
        <w:rPr>
          <w:rFonts w:ascii="Arial Narrow" w:hAnsi="Arial Narrow"/>
          <w:sz w:val="28"/>
          <w:szCs w:val="28"/>
        </w:rPr>
        <w:t xml:space="preserve"> либо согласования отдельн</w:t>
      </w:r>
      <w:r w:rsidR="00CB3630">
        <w:rPr>
          <w:rFonts w:ascii="Arial Narrow" w:hAnsi="Arial Narrow"/>
          <w:sz w:val="28"/>
          <w:szCs w:val="28"/>
        </w:rPr>
        <w:t>ых</w:t>
      </w:r>
      <w:r w:rsidR="0076461D">
        <w:rPr>
          <w:rFonts w:ascii="Arial Narrow" w:hAnsi="Arial Narrow"/>
          <w:sz w:val="28"/>
          <w:szCs w:val="28"/>
        </w:rPr>
        <w:t xml:space="preserve"> С</w:t>
      </w:r>
      <w:r w:rsidRPr="00816564">
        <w:rPr>
          <w:rFonts w:ascii="Arial Narrow" w:hAnsi="Arial Narrow"/>
          <w:sz w:val="28"/>
          <w:szCs w:val="28"/>
        </w:rPr>
        <w:t xml:space="preserve">мет на </w:t>
      </w:r>
      <w:r w:rsidR="005B1077" w:rsidRPr="00816564">
        <w:rPr>
          <w:rFonts w:ascii="Arial Narrow" w:hAnsi="Arial Narrow"/>
          <w:sz w:val="28"/>
          <w:szCs w:val="28"/>
        </w:rPr>
        <w:t>дополнительные работы, несет Подрядчик.</w:t>
      </w:r>
    </w:p>
    <w:p w:rsidR="00451513" w:rsidRPr="00451513" w:rsidRDefault="00791FF6" w:rsidP="00AB4868">
      <w:pPr>
        <w:widowControl w:val="0"/>
        <w:numPr>
          <w:ilvl w:val="1"/>
          <w:numId w:val="6"/>
        </w:numPr>
        <w:tabs>
          <w:tab w:val="clear" w:pos="360"/>
          <w:tab w:val="num" w:pos="567"/>
        </w:tabs>
        <w:ind w:left="567" w:hanging="567"/>
        <w:jc w:val="both"/>
        <w:rPr>
          <w:rFonts w:ascii="Arial Narrow" w:hAnsi="Arial Narrow"/>
          <w:sz w:val="28"/>
          <w:szCs w:val="28"/>
        </w:rPr>
      </w:pPr>
      <w:r w:rsidRPr="00803FE6">
        <w:rPr>
          <w:rFonts w:ascii="Arial Narrow" w:hAnsi="Arial Narrow"/>
          <w:sz w:val="28"/>
          <w:szCs w:val="28"/>
        </w:rPr>
        <w:t xml:space="preserve">Заказчик производит с Подрядчиком расчет за выполненные работы в течение </w:t>
      </w:r>
      <w:r>
        <w:rPr>
          <w:rFonts w:ascii="Arial Narrow" w:hAnsi="Arial Narrow"/>
          <w:sz w:val="28"/>
          <w:szCs w:val="28"/>
        </w:rPr>
        <w:t>3</w:t>
      </w:r>
      <w:r w:rsidRPr="00803FE6">
        <w:rPr>
          <w:rFonts w:ascii="Arial Narrow" w:hAnsi="Arial Narrow"/>
          <w:sz w:val="28"/>
          <w:szCs w:val="28"/>
        </w:rPr>
        <w:t>0 (</w:t>
      </w:r>
      <w:r>
        <w:rPr>
          <w:rFonts w:ascii="Arial Narrow" w:hAnsi="Arial Narrow"/>
          <w:sz w:val="28"/>
          <w:szCs w:val="28"/>
        </w:rPr>
        <w:t>тридца</w:t>
      </w:r>
      <w:r w:rsidRPr="00803FE6">
        <w:rPr>
          <w:rFonts w:ascii="Arial Narrow" w:hAnsi="Arial Narrow"/>
          <w:sz w:val="28"/>
          <w:szCs w:val="28"/>
        </w:rPr>
        <w:t>ти) к</w:t>
      </w:r>
      <w:r w:rsidRPr="00803FE6">
        <w:rPr>
          <w:rFonts w:ascii="Arial Narrow" w:hAnsi="Arial Narrow"/>
          <w:sz w:val="28"/>
          <w:szCs w:val="28"/>
        </w:rPr>
        <w:t>а</w:t>
      </w:r>
      <w:r w:rsidRPr="00803FE6">
        <w:rPr>
          <w:rFonts w:ascii="Arial Narrow" w:hAnsi="Arial Narrow"/>
          <w:sz w:val="28"/>
          <w:szCs w:val="28"/>
        </w:rPr>
        <w:t>лендарных дней</w:t>
      </w:r>
      <w:r>
        <w:rPr>
          <w:rFonts w:ascii="Arial Narrow" w:hAnsi="Arial Narrow"/>
          <w:sz w:val="28"/>
          <w:szCs w:val="28"/>
        </w:rPr>
        <w:t xml:space="preserve"> </w:t>
      </w:r>
      <w:r w:rsidRPr="00803FE6">
        <w:rPr>
          <w:rFonts w:ascii="Arial Narrow" w:hAnsi="Arial Narrow"/>
          <w:sz w:val="28"/>
          <w:szCs w:val="28"/>
        </w:rPr>
        <w:t xml:space="preserve">с момента </w:t>
      </w:r>
      <w:r>
        <w:rPr>
          <w:rFonts w:ascii="Arial Narrow" w:hAnsi="Arial Narrow"/>
          <w:sz w:val="28"/>
          <w:szCs w:val="28"/>
        </w:rPr>
        <w:t>подписания</w:t>
      </w:r>
      <w:r w:rsidRPr="00803FE6">
        <w:rPr>
          <w:rFonts w:ascii="Arial Narrow" w:hAnsi="Arial Narrow"/>
          <w:sz w:val="28"/>
          <w:szCs w:val="28"/>
        </w:rPr>
        <w:t xml:space="preserve"> Заказчиком Акта о приемке выполненных работ по Дог</w:t>
      </w:r>
      <w:r w:rsidRPr="00803FE6">
        <w:rPr>
          <w:rFonts w:ascii="Arial Narrow" w:hAnsi="Arial Narrow"/>
          <w:sz w:val="28"/>
          <w:szCs w:val="28"/>
        </w:rPr>
        <w:t>о</w:t>
      </w:r>
      <w:r w:rsidRPr="00803FE6">
        <w:rPr>
          <w:rFonts w:ascii="Arial Narrow" w:hAnsi="Arial Narrow"/>
          <w:sz w:val="28"/>
          <w:szCs w:val="28"/>
        </w:rPr>
        <w:t>вору (типовая форма КС-2), справки о стоимости выполненных работ и затрат (типовая форма КС-3), счета-фактуры, оформленного в соответствии со ст. 169 НК РФ</w:t>
      </w:r>
      <w:r w:rsidR="00451513" w:rsidRPr="00451513">
        <w:rPr>
          <w:rFonts w:ascii="Arial Narrow" w:hAnsi="Arial Narrow"/>
          <w:sz w:val="28"/>
          <w:szCs w:val="28"/>
        </w:rPr>
        <w:t>.</w:t>
      </w:r>
    </w:p>
    <w:p w:rsidR="002C6C15" w:rsidRPr="002B21EE" w:rsidRDefault="0012757D" w:rsidP="00AB4868">
      <w:pPr>
        <w:widowControl w:val="0"/>
        <w:numPr>
          <w:ilvl w:val="1"/>
          <w:numId w:val="6"/>
        </w:numPr>
        <w:tabs>
          <w:tab w:val="clear" w:pos="360"/>
          <w:tab w:val="num" w:pos="567"/>
        </w:tabs>
        <w:ind w:left="567" w:hanging="567"/>
        <w:jc w:val="both"/>
        <w:rPr>
          <w:rFonts w:ascii="Arial Narrow" w:hAnsi="Arial Narrow"/>
          <w:sz w:val="28"/>
          <w:szCs w:val="28"/>
        </w:rPr>
      </w:pPr>
      <w:r w:rsidRPr="00816564">
        <w:rPr>
          <w:rFonts w:ascii="Arial Narrow" w:hAnsi="Arial Narrow"/>
          <w:snapToGrid w:val="0"/>
          <w:color w:val="000000"/>
          <w:sz w:val="28"/>
          <w:szCs w:val="28"/>
        </w:rPr>
        <w:t>Оплата производится путем перечисления денежных средств на расчетный счет Подрядчика.</w:t>
      </w:r>
    </w:p>
    <w:p w:rsidR="002C6C15" w:rsidRDefault="0012757D" w:rsidP="005823D3">
      <w:pPr>
        <w:widowControl w:val="0"/>
        <w:numPr>
          <w:ilvl w:val="0"/>
          <w:numId w:val="6"/>
        </w:numPr>
        <w:tabs>
          <w:tab w:val="clear" w:pos="360"/>
          <w:tab w:val="num" w:pos="142"/>
        </w:tabs>
        <w:jc w:val="center"/>
        <w:rPr>
          <w:rFonts w:ascii="Arial Narrow" w:hAnsi="Arial Narrow"/>
          <w:b/>
          <w:snapToGrid w:val="0"/>
          <w:sz w:val="28"/>
          <w:szCs w:val="28"/>
        </w:rPr>
      </w:pPr>
      <w:r w:rsidRPr="00657943">
        <w:rPr>
          <w:rFonts w:ascii="Arial Narrow" w:hAnsi="Arial Narrow"/>
          <w:b/>
          <w:snapToGrid w:val="0"/>
          <w:sz w:val="28"/>
          <w:szCs w:val="28"/>
        </w:rPr>
        <w:t>Качество работ, гарантии и ответственность Сторон</w:t>
      </w:r>
    </w:p>
    <w:p w:rsidR="006F42E3" w:rsidRPr="00657943" w:rsidRDefault="006F42E3" w:rsidP="00AB4868">
      <w:pPr>
        <w:numPr>
          <w:ilvl w:val="1"/>
          <w:numId w:val="6"/>
        </w:numPr>
        <w:tabs>
          <w:tab w:val="clear" w:pos="360"/>
          <w:tab w:val="num" w:pos="567"/>
        </w:tabs>
        <w:ind w:left="567" w:right="49" w:hanging="567"/>
        <w:jc w:val="both"/>
        <w:rPr>
          <w:rFonts w:ascii="Arial Narrow" w:hAnsi="Arial Narrow"/>
          <w:snapToGrid w:val="0"/>
          <w:color w:val="000000"/>
          <w:sz w:val="28"/>
          <w:szCs w:val="28"/>
        </w:rPr>
      </w:pPr>
      <w:r w:rsidRPr="00657943">
        <w:rPr>
          <w:rFonts w:ascii="Arial Narrow" w:hAnsi="Arial Narrow"/>
          <w:snapToGrid w:val="0"/>
          <w:color w:val="000000"/>
          <w:sz w:val="28"/>
          <w:szCs w:val="28"/>
        </w:rPr>
        <w:t xml:space="preserve">В случае неисполнения или ненадлежащего исполнения обязательств по настоящему </w:t>
      </w:r>
      <w:r w:rsidR="002C585A" w:rsidRPr="00657943">
        <w:rPr>
          <w:rFonts w:ascii="Arial Narrow" w:hAnsi="Arial Narrow"/>
          <w:snapToGrid w:val="0"/>
          <w:color w:val="000000"/>
          <w:sz w:val="28"/>
          <w:szCs w:val="28"/>
        </w:rPr>
        <w:t>Д</w:t>
      </w:r>
      <w:r w:rsidRPr="00657943">
        <w:rPr>
          <w:rFonts w:ascii="Arial Narrow" w:hAnsi="Arial Narrow"/>
          <w:snapToGrid w:val="0"/>
          <w:color w:val="000000"/>
          <w:sz w:val="28"/>
          <w:szCs w:val="28"/>
        </w:rPr>
        <w:t>оговору, стороны несут ответственность в соответствии с действующим законодательством.</w:t>
      </w:r>
    </w:p>
    <w:p w:rsidR="0012757D" w:rsidRPr="00657943" w:rsidRDefault="0012757D" w:rsidP="00AB4868">
      <w:pPr>
        <w:numPr>
          <w:ilvl w:val="1"/>
          <w:numId w:val="6"/>
        </w:numPr>
        <w:tabs>
          <w:tab w:val="clear" w:pos="360"/>
          <w:tab w:val="num" w:pos="567"/>
        </w:tabs>
        <w:ind w:left="567" w:right="49" w:hanging="567"/>
        <w:jc w:val="both"/>
        <w:rPr>
          <w:rFonts w:ascii="Arial Narrow" w:hAnsi="Arial Narrow"/>
          <w:snapToGrid w:val="0"/>
          <w:color w:val="000000"/>
          <w:sz w:val="28"/>
          <w:szCs w:val="28"/>
        </w:rPr>
      </w:pPr>
      <w:r w:rsidRPr="00657943">
        <w:rPr>
          <w:rFonts w:ascii="Arial Narrow" w:hAnsi="Arial Narrow"/>
          <w:snapToGrid w:val="0"/>
          <w:color w:val="000000"/>
          <w:sz w:val="28"/>
          <w:szCs w:val="28"/>
        </w:rPr>
        <w:t xml:space="preserve">Подрядчик несет ответственность за качество выполненных работ. Подрядчик гарантирует качество выполненных работ в течение </w:t>
      </w:r>
      <w:r w:rsidR="00BA5F02">
        <w:rPr>
          <w:rFonts w:ascii="Arial Narrow" w:hAnsi="Arial Narrow"/>
          <w:bCs/>
          <w:snapToGrid w:val="0"/>
          <w:color w:val="000000"/>
          <w:sz w:val="28"/>
          <w:szCs w:val="28"/>
        </w:rPr>
        <w:t>2</w:t>
      </w:r>
      <w:r w:rsidR="00867FCB" w:rsidRPr="00867FCB">
        <w:rPr>
          <w:rFonts w:ascii="Arial Narrow" w:hAnsi="Arial Narrow"/>
          <w:bCs/>
          <w:snapToGrid w:val="0"/>
          <w:color w:val="000000"/>
          <w:sz w:val="28"/>
          <w:szCs w:val="28"/>
        </w:rPr>
        <w:t xml:space="preserve"> (</w:t>
      </w:r>
      <w:r w:rsidR="00BA5F02">
        <w:rPr>
          <w:rFonts w:ascii="Arial Narrow" w:hAnsi="Arial Narrow"/>
          <w:bCs/>
          <w:snapToGrid w:val="0"/>
          <w:color w:val="000000"/>
          <w:sz w:val="28"/>
          <w:szCs w:val="28"/>
        </w:rPr>
        <w:t>Двух</w:t>
      </w:r>
      <w:r w:rsidR="00867FCB" w:rsidRPr="00867FCB">
        <w:rPr>
          <w:rFonts w:ascii="Arial Narrow" w:hAnsi="Arial Narrow"/>
          <w:bCs/>
          <w:snapToGrid w:val="0"/>
          <w:color w:val="000000"/>
          <w:sz w:val="28"/>
          <w:szCs w:val="28"/>
        </w:rPr>
        <w:t xml:space="preserve">) </w:t>
      </w:r>
      <w:r w:rsidR="00BA5F02">
        <w:rPr>
          <w:rFonts w:ascii="Arial Narrow" w:hAnsi="Arial Narrow"/>
          <w:bCs/>
          <w:snapToGrid w:val="0"/>
          <w:color w:val="000000"/>
          <w:sz w:val="28"/>
          <w:szCs w:val="28"/>
        </w:rPr>
        <w:t>лет</w:t>
      </w:r>
      <w:r w:rsidRPr="00657943">
        <w:rPr>
          <w:rFonts w:ascii="Arial Narrow" w:hAnsi="Arial Narrow"/>
          <w:snapToGrid w:val="0"/>
          <w:color w:val="000000"/>
          <w:sz w:val="28"/>
          <w:szCs w:val="28"/>
        </w:rPr>
        <w:t xml:space="preserve"> со дня приемки выполненных работ Заказчиком в соответствии с разделом 4 Договора.</w:t>
      </w:r>
    </w:p>
    <w:p w:rsidR="0012757D" w:rsidRPr="00657943" w:rsidRDefault="0012757D" w:rsidP="00AB4868">
      <w:pPr>
        <w:numPr>
          <w:ilvl w:val="1"/>
          <w:numId w:val="6"/>
        </w:numPr>
        <w:tabs>
          <w:tab w:val="clear" w:pos="360"/>
          <w:tab w:val="num" w:pos="567"/>
        </w:tabs>
        <w:ind w:left="567" w:right="49" w:hanging="567"/>
        <w:jc w:val="both"/>
        <w:rPr>
          <w:rFonts w:ascii="Arial Narrow" w:hAnsi="Arial Narrow"/>
          <w:snapToGrid w:val="0"/>
          <w:color w:val="000000"/>
          <w:sz w:val="28"/>
          <w:szCs w:val="28"/>
        </w:rPr>
      </w:pPr>
      <w:r w:rsidRPr="00657943">
        <w:rPr>
          <w:rFonts w:ascii="Arial Narrow" w:hAnsi="Arial Narrow"/>
          <w:snapToGrid w:val="0"/>
          <w:color w:val="000000"/>
          <w:sz w:val="28"/>
          <w:szCs w:val="28"/>
        </w:rPr>
        <w:lastRenderedPageBreak/>
        <w:t xml:space="preserve">Срок гарантии на </w:t>
      </w:r>
      <w:r w:rsidR="00BA5F02">
        <w:rPr>
          <w:rFonts w:ascii="Arial Narrow" w:hAnsi="Arial Narrow"/>
          <w:snapToGrid w:val="0"/>
          <w:color w:val="000000"/>
          <w:sz w:val="28"/>
          <w:szCs w:val="28"/>
        </w:rPr>
        <w:t xml:space="preserve">материалы и </w:t>
      </w:r>
      <w:r w:rsidRPr="00657943">
        <w:rPr>
          <w:rFonts w:ascii="Arial Narrow" w:hAnsi="Arial Narrow"/>
          <w:snapToGrid w:val="0"/>
          <w:color w:val="000000"/>
          <w:sz w:val="28"/>
          <w:szCs w:val="28"/>
        </w:rPr>
        <w:t>комплектующие, предоставляемые Подрядчиком, определяется их изготовителем и указывается в паспорте или иной технической или сопроводительной документации на ук</w:t>
      </w:r>
      <w:r w:rsidR="00495FE6" w:rsidRPr="00657943">
        <w:rPr>
          <w:rFonts w:ascii="Arial Narrow" w:hAnsi="Arial Narrow"/>
          <w:snapToGrid w:val="0"/>
          <w:color w:val="000000"/>
          <w:sz w:val="28"/>
          <w:szCs w:val="28"/>
        </w:rPr>
        <w:t xml:space="preserve">азанные </w:t>
      </w:r>
      <w:r w:rsidR="00BA5F02">
        <w:rPr>
          <w:rFonts w:ascii="Arial Narrow" w:hAnsi="Arial Narrow"/>
          <w:snapToGrid w:val="0"/>
          <w:color w:val="000000"/>
          <w:sz w:val="28"/>
          <w:szCs w:val="28"/>
        </w:rPr>
        <w:t xml:space="preserve">материалы и </w:t>
      </w:r>
      <w:r w:rsidR="00495FE6" w:rsidRPr="00657943">
        <w:rPr>
          <w:rFonts w:ascii="Arial Narrow" w:hAnsi="Arial Narrow"/>
          <w:snapToGrid w:val="0"/>
          <w:color w:val="000000"/>
          <w:sz w:val="28"/>
          <w:szCs w:val="28"/>
        </w:rPr>
        <w:t>комплектующие. В случае</w:t>
      </w:r>
      <w:r w:rsidRPr="00657943">
        <w:rPr>
          <w:rFonts w:ascii="Arial Narrow" w:hAnsi="Arial Narrow"/>
          <w:snapToGrid w:val="0"/>
          <w:color w:val="000000"/>
          <w:sz w:val="28"/>
          <w:szCs w:val="28"/>
        </w:rPr>
        <w:t xml:space="preserve"> если срок не указан изготовителем, срок принимается равным 2 (два) года со дня приёмки соответствующих работ.</w:t>
      </w:r>
    </w:p>
    <w:p w:rsidR="0012757D" w:rsidRPr="00657943" w:rsidRDefault="0012757D" w:rsidP="00AB4868">
      <w:pPr>
        <w:numPr>
          <w:ilvl w:val="1"/>
          <w:numId w:val="6"/>
        </w:numPr>
        <w:tabs>
          <w:tab w:val="clear" w:pos="360"/>
          <w:tab w:val="num" w:pos="567"/>
        </w:tabs>
        <w:ind w:left="567" w:right="49" w:hanging="567"/>
        <w:jc w:val="both"/>
        <w:rPr>
          <w:rFonts w:ascii="Arial Narrow" w:hAnsi="Arial Narrow"/>
          <w:snapToGrid w:val="0"/>
          <w:color w:val="000000"/>
          <w:sz w:val="28"/>
          <w:szCs w:val="28"/>
        </w:rPr>
      </w:pPr>
      <w:r w:rsidRPr="00657943">
        <w:rPr>
          <w:rFonts w:ascii="Arial Narrow" w:hAnsi="Arial Narrow"/>
          <w:snapToGrid w:val="0"/>
          <w:color w:val="000000"/>
          <w:sz w:val="28"/>
          <w:szCs w:val="28"/>
        </w:rPr>
        <w:t>В течение сроков</w:t>
      </w:r>
      <w:r w:rsidR="0014393E" w:rsidRPr="00657943">
        <w:rPr>
          <w:rFonts w:ascii="Arial Narrow" w:hAnsi="Arial Narrow"/>
          <w:snapToGrid w:val="0"/>
          <w:color w:val="000000"/>
          <w:sz w:val="28"/>
          <w:szCs w:val="28"/>
        </w:rPr>
        <w:t>,</w:t>
      </w:r>
      <w:r w:rsidR="00BA5F02">
        <w:rPr>
          <w:rFonts w:ascii="Arial Narrow" w:hAnsi="Arial Narrow"/>
          <w:snapToGrid w:val="0"/>
          <w:color w:val="000000"/>
          <w:sz w:val="28"/>
          <w:szCs w:val="28"/>
        </w:rPr>
        <w:t xml:space="preserve"> указанных в пунктах </w:t>
      </w:r>
      <w:r w:rsidRPr="00657943">
        <w:rPr>
          <w:rFonts w:ascii="Arial Narrow" w:hAnsi="Arial Narrow"/>
          <w:snapToGrid w:val="0"/>
          <w:color w:val="000000"/>
          <w:sz w:val="28"/>
          <w:szCs w:val="28"/>
        </w:rPr>
        <w:t xml:space="preserve">6.2 </w:t>
      </w:r>
      <w:r w:rsidR="002C585A" w:rsidRPr="00657943">
        <w:rPr>
          <w:rFonts w:ascii="Arial Narrow" w:hAnsi="Arial Narrow"/>
          <w:snapToGrid w:val="0"/>
          <w:color w:val="000000"/>
          <w:sz w:val="28"/>
          <w:szCs w:val="28"/>
        </w:rPr>
        <w:t xml:space="preserve">и 6.3 </w:t>
      </w:r>
      <w:r w:rsidRPr="00657943">
        <w:rPr>
          <w:rFonts w:ascii="Arial Narrow" w:hAnsi="Arial Narrow"/>
          <w:snapToGrid w:val="0"/>
          <w:color w:val="000000"/>
          <w:sz w:val="28"/>
          <w:szCs w:val="28"/>
        </w:rPr>
        <w:t>Договора, Подрядчик обязуется за свой счет безвозмездно устранить недостатки выполненных работ и/или предоставленных комплектующих в течение 5 (пяти) рабочих дней со дня заявления соответствующего требования Заказчиком.</w:t>
      </w:r>
    </w:p>
    <w:p w:rsidR="0012757D" w:rsidRPr="00657943" w:rsidRDefault="0012757D" w:rsidP="00AB4868">
      <w:pPr>
        <w:numPr>
          <w:ilvl w:val="1"/>
          <w:numId w:val="6"/>
        </w:numPr>
        <w:tabs>
          <w:tab w:val="clear" w:pos="360"/>
          <w:tab w:val="num" w:pos="567"/>
        </w:tabs>
        <w:ind w:left="567" w:right="49" w:hanging="567"/>
        <w:jc w:val="both"/>
        <w:rPr>
          <w:rFonts w:ascii="Arial Narrow" w:hAnsi="Arial Narrow"/>
          <w:snapToGrid w:val="0"/>
          <w:color w:val="000000"/>
          <w:sz w:val="28"/>
          <w:szCs w:val="28"/>
        </w:rPr>
      </w:pPr>
      <w:r w:rsidRPr="00657943">
        <w:rPr>
          <w:rFonts w:ascii="Arial Narrow" w:hAnsi="Arial Narrow"/>
          <w:snapToGrid w:val="0"/>
          <w:color w:val="000000"/>
          <w:sz w:val="28"/>
          <w:szCs w:val="28"/>
        </w:rPr>
        <w:t>В случае нарушения Подрядчиком сроков устранения недостатков, требование об устранении которых было предъявлено в течение гарантийного срока, Заказчик вправе поручить выполнение работ другой организации с отнесением на счет Подрядчика всех затрат и убытков, вызванных ненадлежащим качеством выполнения работ.</w:t>
      </w:r>
    </w:p>
    <w:p w:rsidR="0012757D" w:rsidRPr="00657943" w:rsidRDefault="0012757D" w:rsidP="00AB4868">
      <w:pPr>
        <w:numPr>
          <w:ilvl w:val="1"/>
          <w:numId w:val="6"/>
        </w:numPr>
        <w:tabs>
          <w:tab w:val="clear" w:pos="360"/>
          <w:tab w:val="num" w:pos="567"/>
        </w:tabs>
        <w:ind w:left="567" w:right="49" w:hanging="567"/>
        <w:jc w:val="both"/>
        <w:rPr>
          <w:rFonts w:ascii="Arial Narrow" w:hAnsi="Arial Narrow"/>
          <w:snapToGrid w:val="0"/>
          <w:color w:val="000000"/>
          <w:sz w:val="28"/>
          <w:szCs w:val="28"/>
        </w:rPr>
      </w:pPr>
      <w:r w:rsidRPr="00657943">
        <w:rPr>
          <w:rFonts w:ascii="Arial Narrow" w:hAnsi="Arial Narrow"/>
          <w:snapToGrid w:val="0"/>
          <w:color w:val="000000"/>
          <w:sz w:val="28"/>
          <w:szCs w:val="28"/>
        </w:rPr>
        <w:t>Подрядчик несет ответственность за сроки выполнения работ. В случае нарушения сроков начала или окончания работ, предусмотренных Договором, Заказчик вправе по своему выбору:</w:t>
      </w:r>
    </w:p>
    <w:p w:rsidR="0012757D" w:rsidRPr="00657943" w:rsidRDefault="00657943" w:rsidP="00AB4868">
      <w:pPr>
        <w:ind w:left="567" w:right="49"/>
        <w:jc w:val="both"/>
        <w:rPr>
          <w:rFonts w:ascii="Arial Narrow" w:hAnsi="Arial Narrow"/>
          <w:snapToGrid w:val="0"/>
          <w:color w:val="000000"/>
          <w:sz w:val="28"/>
          <w:szCs w:val="28"/>
        </w:rPr>
      </w:pPr>
      <w:r>
        <w:rPr>
          <w:rFonts w:ascii="Arial Narrow" w:hAnsi="Arial Narrow"/>
          <w:snapToGrid w:val="0"/>
          <w:color w:val="000000"/>
          <w:sz w:val="28"/>
          <w:szCs w:val="28"/>
        </w:rPr>
        <w:t xml:space="preserve">- </w:t>
      </w:r>
      <w:r w:rsidR="0012757D" w:rsidRPr="00657943">
        <w:rPr>
          <w:rFonts w:ascii="Arial Narrow" w:hAnsi="Arial Narrow"/>
          <w:snapToGrid w:val="0"/>
          <w:color w:val="000000"/>
          <w:sz w:val="28"/>
          <w:szCs w:val="28"/>
        </w:rPr>
        <w:t>поручить выполнение работ другой организации с отнесением затрат на счет Подрядчика.</w:t>
      </w:r>
    </w:p>
    <w:p w:rsidR="0012757D" w:rsidRPr="00657943" w:rsidRDefault="00657943" w:rsidP="00AB4868">
      <w:pPr>
        <w:ind w:left="567" w:right="5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napToGrid w:val="0"/>
          <w:color w:val="000000"/>
          <w:sz w:val="28"/>
          <w:szCs w:val="28"/>
        </w:rPr>
        <w:t xml:space="preserve">- </w:t>
      </w:r>
      <w:r w:rsidR="0012757D" w:rsidRPr="00657943">
        <w:rPr>
          <w:rFonts w:ascii="Arial Narrow" w:hAnsi="Arial Narrow"/>
          <w:snapToGrid w:val="0"/>
          <w:color w:val="000000"/>
          <w:sz w:val="28"/>
          <w:szCs w:val="28"/>
        </w:rPr>
        <w:t xml:space="preserve">отказаться от исполнения договора в одностороннем порядке и направить </w:t>
      </w:r>
      <w:r w:rsidR="0012757D" w:rsidRPr="00657943">
        <w:rPr>
          <w:rFonts w:ascii="Arial Narrow" w:hAnsi="Arial Narrow"/>
          <w:sz w:val="28"/>
          <w:szCs w:val="28"/>
        </w:rPr>
        <w:t>Подрядчику письменное уведомление о расторжении договора, при этом Договор считается расторгнутым с даты</w:t>
      </w:r>
      <w:r w:rsidR="0014393E" w:rsidRPr="00657943">
        <w:rPr>
          <w:rFonts w:ascii="Arial Narrow" w:hAnsi="Arial Narrow"/>
          <w:sz w:val="28"/>
          <w:szCs w:val="28"/>
        </w:rPr>
        <w:t>,</w:t>
      </w:r>
      <w:r w:rsidR="0012757D" w:rsidRPr="00657943">
        <w:rPr>
          <w:rFonts w:ascii="Arial Narrow" w:hAnsi="Arial Narrow"/>
          <w:sz w:val="28"/>
          <w:szCs w:val="28"/>
        </w:rPr>
        <w:t xml:space="preserve"> указанной в уведомлении. При отсутствии в уведомлении указания на дату расторжения Договора или в случае получения уведомления позже указанной в нем даты, Договор считается расторгнутым </w:t>
      </w:r>
      <w:proofErr w:type="gramStart"/>
      <w:r w:rsidR="0012757D" w:rsidRPr="00657943">
        <w:rPr>
          <w:rFonts w:ascii="Arial Narrow" w:hAnsi="Arial Narrow"/>
          <w:sz w:val="28"/>
          <w:szCs w:val="28"/>
        </w:rPr>
        <w:t>с даты получения</w:t>
      </w:r>
      <w:proofErr w:type="gramEnd"/>
      <w:r w:rsidR="0012757D" w:rsidRPr="00657943">
        <w:rPr>
          <w:rFonts w:ascii="Arial Narrow" w:hAnsi="Arial Narrow"/>
          <w:sz w:val="28"/>
          <w:szCs w:val="28"/>
        </w:rPr>
        <w:t xml:space="preserve"> уведомления Подрядчиком.</w:t>
      </w:r>
    </w:p>
    <w:p w:rsidR="002C585A" w:rsidRPr="00451513" w:rsidRDefault="002C585A" w:rsidP="00AB4868">
      <w:pPr>
        <w:numPr>
          <w:ilvl w:val="1"/>
          <w:numId w:val="6"/>
        </w:numPr>
        <w:tabs>
          <w:tab w:val="clear" w:pos="360"/>
          <w:tab w:val="num" w:pos="567"/>
        </w:tabs>
        <w:ind w:left="567" w:right="51" w:hanging="567"/>
        <w:jc w:val="both"/>
        <w:rPr>
          <w:rFonts w:ascii="Arial Narrow" w:hAnsi="Arial Narrow"/>
          <w:snapToGrid w:val="0"/>
          <w:color w:val="000000"/>
          <w:sz w:val="28"/>
          <w:szCs w:val="28"/>
        </w:rPr>
      </w:pPr>
      <w:r w:rsidRPr="00657943">
        <w:rPr>
          <w:rFonts w:ascii="Arial Narrow" w:hAnsi="Arial Narrow"/>
          <w:sz w:val="28"/>
          <w:szCs w:val="28"/>
        </w:rPr>
        <w:t xml:space="preserve">В случае если в результате неисполнения или ненадлежащего исполнения Подрядчиком обязательств, принятых на себя по Договору, Заказчику или третьим лицам будут причинены убытки (в том числе вследствие выхода из строя </w:t>
      </w:r>
      <w:r w:rsidR="00CB7891">
        <w:rPr>
          <w:rFonts w:ascii="Arial Narrow" w:hAnsi="Arial Narrow"/>
          <w:sz w:val="28"/>
          <w:szCs w:val="28"/>
        </w:rPr>
        <w:t>о</w:t>
      </w:r>
      <w:r w:rsidRPr="00657943">
        <w:rPr>
          <w:rFonts w:ascii="Arial Narrow" w:hAnsi="Arial Narrow"/>
          <w:sz w:val="28"/>
          <w:szCs w:val="28"/>
        </w:rPr>
        <w:t>борудования), Подрядчик возмещает указанные убытки в полном объеме, включая упущенную выгоду.</w:t>
      </w:r>
    </w:p>
    <w:p w:rsidR="00451513" w:rsidRPr="00451513" w:rsidRDefault="00451513" w:rsidP="00451513">
      <w:pPr>
        <w:numPr>
          <w:ilvl w:val="1"/>
          <w:numId w:val="6"/>
        </w:numPr>
        <w:tabs>
          <w:tab w:val="clear" w:pos="360"/>
          <w:tab w:val="num" w:pos="567"/>
        </w:tabs>
        <w:ind w:left="567" w:right="51" w:hanging="567"/>
        <w:jc w:val="both"/>
        <w:rPr>
          <w:rFonts w:ascii="Arial Narrow" w:hAnsi="Arial Narrow"/>
          <w:sz w:val="28"/>
          <w:szCs w:val="28"/>
        </w:rPr>
      </w:pPr>
      <w:r w:rsidRPr="00451513">
        <w:rPr>
          <w:rFonts w:ascii="Arial Narrow" w:hAnsi="Arial Narrow"/>
          <w:sz w:val="28"/>
          <w:szCs w:val="28"/>
        </w:rPr>
        <w:t>При оформлении Подрядчиком счёт - фактуры с нарушением требований, установленных ст.169 НК РФ, последствия налогового риска несёт Подрядчик.</w:t>
      </w:r>
    </w:p>
    <w:p w:rsidR="00451513" w:rsidRPr="00451513" w:rsidRDefault="00451513" w:rsidP="00451513">
      <w:pPr>
        <w:numPr>
          <w:ilvl w:val="1"/>
          <w:numId w:val="6"/>
        </w:numPr>
        <w:tabs>
          <w:tab w:val="clear" w:pos="360"/>
          <w:tab w:val="num" w:pos="567"/>
        </w:tabs>
        <w:ind w:left="567" w:right="51" w:hanging="567"/>
        <w:jc w:val="both"/>
        <w:rPr>
          <w:rFonts w:ascii="Arial Narrow" w:hAnsi="Arial Narrow"/>
          <w:sz w:val="28"/>
          <w:szCs w:val="28"/>
        </w:rPr>
      </w:pPr>
      <w:r w:rsidRPr="00451513">
        <w:rPr>
          <w:rFonts w:ascii="Arial Narrow" w:hAnsi="Arial Narrow"/>
          <w:sz w:val="28"/>
          <w:szCs w:val="28"/>
        </w:rPr>
        <w:t>Предусмотренный настоящим договором порядок расчётов не является коммерческим кредитом. Положения п.1 ст. 317.1 Гражданского кодекса Российской Федерации к отношениям сторон не применяются.</w:t>
      </w:r>
    </w:p>
    <w:p w:rsidR="00451513" w:rsidRDefault="00451513" w:rsidP="00451513">
      <w:pPr>
        <w:numPr>
          <w:ilvl w:val="1"/>
          <w:numId w:val="6"/>
        </w:numPr>
        <w:tabs>
          <w:tab w:val="clear" w:pos="360"/>
          <w:tab w:val="num" w:pos="567"/>
        </w:tabs>
        <w:ind w:left="567" w:right="51" w:hanging="567"/>
        <w:jc w:val="both"/>
        <w:rPr>
          <w:rFonts w:ascii="Arial Narrow" w:hAnsi="Arial Narrow"/>
          <w:sz w:val="28"/>
          <w:szCs w:val="28"/>
        </w:rPr>
      </w:pPr>
      <w:r w:rsidRPr="00451513">
        <w:rPr>
          <w:rFonts w:ascii="Arial Narrow" w:hAnsi="Arial Narrow"/>
          <w:sz w:val="28"/>
          <w:szCs w:val="28"/>
        </w:rPr>
        <w:t>Все споры по Договору разрешаются путем проведения переговоров, при недостижении согласия – в судебном порядке в Арбитражном суде Нижегородской области.</w:t>
      </w:r>
    </w:p>
    <w:p w:rsidR="00CF7FF2" w:rsidRDefault="0012757D" w:rsidP="00D1359A">
      <w:pPr>
        <w:widowControl w:val="0"/>
        <w:numPr>
          <w:ilvl w:val="0"/>
          <w:numId w:val="6"/>
        </w:numPr>
        <w:jc w:val="center"/>
        <w:rPr>
          <w:rFonts w:ascii="Arial Narrow" w:hAnsi="Arial Narrow"/>
          <w:b/>
          <w:snapToGrid w:val="0"/>
          <w:sz w:val="28"/>
          <w:szCs w:val="28"/>
        </w:rPr>
      </w:pPr>
      <w:r w:rsidRPr="00657943">
        <w:rPr>
          <w:rFonts w:ascii="Arial Narrow" w:hAnsi="Arial Narrow"/>
          <w:b/>
          <w:snapToGrid w:val="0"/>
          <w:sz w:val="28"/>
          <w:szCs w:val="28"/>
        </w:rPr>
        <w:t>Срок выполнения работ и срок действия Договора</w:t>
      </w:r>
    </w:p>
    <w:p w:rsidR="00A17FC6" w:rsidRPr="00CB3630" w:rsidRDefault="0012757D" w:rsidP="00AB4868">
      <w:pPr>
        <w:widowControl w:val="0"/>
        <w:numPr>
          <w:ilvl w:val="1"/>
          <w:numId w:val="6"/>
        </w:numPr>
        <w:tabs>
          <w:tab w:val="clear" w:pos="360"/>
          <w:tab w:val="num" w:pos="567"/>
        </w:tabs>
        <w:ind w:left="567" w:hanging="567"/>
        <w:jc w:val="both"/>
        <w:rPr>
          <w:rFonts w:ascii="Arial Narrow" w:hAnsi="Arial Narrow"/>
          <w:snapToGrid w:val="0"/>
          <w:sz w:val="28"/>
          <w:szCs w:val="28"/>
        </w:rPr>
      </w:pPr>
      <w:r w:rsidRPr="00CB3630">
        <w:rPr>
          <w:rFonts w:ascii="Arial Narrow" w:hAnsi="Arial Narrow"/>
          <w:snapToGrid w:val="0"/>
          <w:sz w:val="28"/>
          <w:szCs w:val="28"/>
        </w:rPr>
        <w:t>Срок начала работ –</w:t>
      </w:r>
      <w:r w:rsidR="00657943" w:rsidRPr="00CB3630">
        <w:rPr>
          <w:rFonts w:ascii="Arial Narrow" w:hAnsi="Arial Narrow"/>
          <w:snapToGrid w:val="0"/>
          <w:sz w:val="28"/>
          <w:szCs w:val="28"/>
        </w:rPr>
        <w:t xml:space="preserve"> </w:t>
      </w:r>
      <w:r w:rsidR="00B45D63" w:rsidRPr="00CB3630">
        <w:rPr>
          <w:rFonts w:ascii="Arial Narrow" w:hAnsi="Arial Narrow"/>
          <w:snapToGrid w:val="0"/>
          <w:sz w:val="28"/>
          <w:szCs w:val="28"/>
        </w:rPr>
        <w:t>с момента подписания договора</w:t>
      </w:r>
      <w:r w:rsidR="00A17FC6" w:rsidRPr="00CB3630">
        <w:rPr>
          <w:rFonts w:ascii="Arial Narrow" w:hAnsi="Arial Narrow"/>
          <w:bCs/>
          <w:snapToGrid w:val="0"/>
          <w:sz w:val="28"/>
          <w:szCs w:val="28"/>
        </w:rPr>
        <w:t>.</w:t>
      </w:r>
    </w:p>
    <w:p w:rsidR="00BA5F02" w:rsidRPr="00CB3630" w:rsidRDefault="0012757D" w:rsidP="00AB4868">
      <w:pPr>
        <w:widowControl w:val="0"/>
        <w:tabs>
          <w:tab w:val="num" w:pos="567"/>
        </w:tabs>
        <w:ind w:left="567"/>
        <w:jc w:val="both"/>
        <w:rPr>
          <w:rFonts w:ascii="Arial Narrow" w:hAnsi="Arial Narrow"/>
          <w:snapToGrid w:val="0"/>
          <w:sz w:val="28"/>
          <w:szCs w:val="28"/>
        </w:rPr>
      </w:pPr>
      <w:r w:rsidRPr="00CB3630">
        <w:rPr>
          <w:rFonts w:ascii="Arial Narrow" w:hAnsi="Arial Narrow"/>
          <w:snapToGrid w:val="0"/>
          <w:sz w:val="28"/>
          <w:szCs w:val="28"/>
        </w:rPr>
        <w:t>Срок окончания работ</w:t>
      </w:r>
      <w:r w:rsidR="00033F3A" w:rsidRPr="00CB3630">
        <w:rPr>
          <w:rFonts w:ascii="Arial Narrow" w:hAnsi="Arial Narrow"/>
          <w:snapToGrid w:val="0"/>
          <w:sz w:val="28"/>
          <w:szCs w:val="28"/>
        </w:rPr>
        <w:t xml:space="preserve"> </w:t>
      </w:r>
      <w:r w:rsidRPr="00CB3630">
        <w:rPr>
          <w:rFonts w:ascii="Arial Narrow" w:hAnsi="Arial Narrow"/>
          <w:snapToGrid w:val="0"/>
          <w:sz w:val="28"/>
          <w:szCs w:val="28"/>
        </w:rPr>
        <w:t xml:space="preserve">– </w:t>
      </w:r>
      <w:r w:rsidR="00CB3630" w:rsidRPr="00CB3630">
        <w:rPr>
          <w:rFonts w:ascii="Arial Narrow" w:hAnsi="Arial Narrow"/>
          <w:snapToGrid w:val="0"/>
          <w:sz w:val="28"/>
          <w:szCs w:val="28"/>
        </w:rPr>
        <w:t>10</w:t>
      </w:r>
      <w:r w:rsidR="00411124" w:rsidRPr="00CB3630">
        <w:rPr>
          <w:rFonts w:ascii="Arial Narrow" w:hAnsi="Arial Narrow"/>
          <w:snapToGrid w:val="0"/>
          <w:sz w:val="28"/>
          <w:szCs w:val="28"/>
        </w:rPr>
        <w:t xml:space="preserve"> </w:t>
      </w:r>
      <w:r w:rsidR="00CB3630" w:rsidRPr="00CB3630">
        <w:rPr>
          <w:rFonts w:ascii="Arial Narrow" w:hAnsi="Arial Narrow"/>
          <w:snapToGrid w:val="0"/>
          <w:sz w:val="28"/>
          <w:szCs w:val="28"/>
        </w:rPr>
        <w:t>сентября</w:t>
      </w:r>
      <w:r w:rsidR="00E92241" w:rsidRPr="00CB3630">
        <w:rPr>
          <w:rFonts w:ascii="Arial Narrow" w:hAnsi="Arial Narrow"/>
          <w:snapToGrid w:val="0"/>
          <w:sz w:val="28"/>
          <w:szCs w:val="28"/>
        </w:rPr>
        <w:t xml:space="preserve"> 201</w:t>
      </w:r>
      <w:r w:rsidR="00AB4868" w:rsidRPr="00CB3630">
        <w:rPr>
          <w:rFonts w:ascii="Arial Narrow" w:hAnsi="Arial Narrow"/>
          <w:snapToGrid w:val="0"/>
          <w:sz w:val="28"/>
          <w:szCs w:val="28"/>
        </w:rPr>
        <w:t>8</w:t>
      </w:r>
      <w:r w:rsidR="00E92241" w:rsidRPr="00CB3630">
        <w:rPr>
          <w:rFonts w:ascii="Arial Narrow" w:hAnsi="Arial Narrow"/>
          <w:snapToGrid w:val="0"/>
          <w:sz w:val="28"/>
          <w:szCs w:val="28"/>
        </w:rPr>
        <w:t xml:space="preserve"> года</w:t>
      </w:r>
      <w:r w:rsidRPr="00CB3630">
        <w:rPr>
          <w:rFonts w:ascii="Arial Narrow" w:hAnsi="Arial Narrow"/>
          <w:snapToGrid w:val="0"/>
          <w:sz w:val="28"/>
          <w:szCs w:val="28"/>
        </w:rPr>
        <w:t>.</w:t>
      </w:r>
    </w:p>
    <w:p w:rsidR="00F8466B" w:rsidRPr="00CB3630" w:rsidRDefault="00F8466B" w:rsidP="00AB4868">
      <w:pPr>
        <w:widowControl w:val="0"/>
        <w:numPr>
          <w:ilvl w:val="1"/>
          <w:numId w:val="6"/>
        </w:numPr>
        <w:tabs>
          <w:tab w:val="clear" w:pos="360"/>
          <w:tab w:val="num" w:pos="567"/>
        </w:tabs>
        <w:ind w:left="567" w:hanging="567"/>
        <w:jc w:val="both"/>
        <w:rPr>
          <w:rFonts w:ascii="Arial Narrow" w:hAnsi="Arial Narrow"/>
          <w:snapToGrid w:val="0"/>
          <w:sz w:val="28"/>
          <w:szCs w:val="28"/>
        </w:rPr>
      </w:pPr>
      <w:r w:rsidRPr="00CB3630">
        <w:rPr>
          <w:rFonts w:ascii="Arial Narrow" w:hAnsi="Arial Narrow"/>
          <w:snapToGrid w:val="0"/>
          <w:sz w:val="28"/>
          <w:szCs w:val="28"/>
        </w:rPr>
        <w:t>В случае необходимости Стороны составляют и подписывают График выполнения работ, в котором указывают сроки завершения отдельных этапов работ. С момента подписания График выполнения работ становится частью Договора.</w:t>
      </w:r>
    </w:p>
    <w:p w:rsidR="00E73E59" w:rsidRPr="00CB3630" w:rsidRDefault="00E73E59" w:rsidP="00E73E59">
      <w:pPr>
        <w:widowControl w:val="0"/>
        <w:numPr>
          <w:ilvl w:val="1"/>
          <w:numId w:val="6"/>
        </w:numPr>
        <w:tabs>
          <w:tab w:val="clear" w:pos="360"/>
          <w:tab w:val="num" w:pos="567"/>
        </w:tabs>
        <w:ind w:left="567" w:hanging="567"/>
        <w:jc w:val="both"/>
        <w:rPr>
          <w:rFonts w:ascii="Arial Narrow" w:hAnsi="Arial Narrow"/>
          <w:snapToGrid w:val="0"/>
          <w:sz w:val="28"/>
          <w:szCs w:val="28"/>
        </w:rPr>
      </w:pPr>
      <w:r w:rsidRPr="00CB3630">
        <w:rPr>
          <w:rFonts w:ascii="Arial Narrow" w:hAnsi="Arial Narrow"/>
          <w:snapToGrid w:val="0"/>
          <w:sz w:val="28"/>
          <w:szCs w:val="28"/>
        </w:rPr>
        <w:t>В случае досрочного выполнения работ Заказчик вправе досрочно принять выполненные работы и произвести оплату в течение 10 (десяти) рабочих дней с момента получения счет-фактуры, составленно</w:t>
      </w:r>
      <w:r w:rsidR="00BF5701" w:rsidRPr="00CB3630">
        <w:rPr>
          <w:rFonts w:ascii="Arial Narrow" w:hAnsi="Arial Narrow"/>
          <w:snapToGrid w:val="0"/>
          <w:sz w:val="28"/>
          <w:szCs w:val="28"/>
        </w:rPr>
        <w:t>го</w:t>
      </w:r>
      <w:r w:rsidRPr="00CB3630">
        <w:rPr>
          <w:rFonts w:ascii="Arial Narrow" w:hAnsi="Arial Narrow"/>
          <w:snapToGrid w:val="0"/>
          <w:sz w:val="28"/>
          <w:szCs w:val="28"/>
        </w:rPr>
        <w:t xml:space="preserve"> в соответствии со ст. 169 НК РФ, выставленно</w:t>
      </w:r>
      <w:r w:rsidR="008D350D" w:rsidRPr="00CB3630">
        <w:rPr>
          <w:rFonts w:ascii="Arial Narrow" w:hAnsi="Arial Narrow"/>
          <w:snapToGrid w:val="0"/>
          <w:sz w:val="28"/>
          <w:szCs w:val="28"/>
        </w:rPr>
        <w:t>го</w:t>
      </w:r>
      <w:r w:rsidRPr="00CB3630">
        <w:rPr>
          <w:rFonts w:ascii="Arial Narrow" w:hAnsi="Arial Narrow"/>
          <w:snapToGrid w:val="0"/>
          <w:sz w:val="28"/>
          <w:szCs w:val="28"/>
        </w:rPr>
        <w:t xml:space="preserve"> на основании подписанн</w:t>
      </w:r>
      <w:r w:rsidR="00CB3630" w:rsidRPr="00CB3630">
        <w:rPr>
          <w:rFonts w:ascii="Arial Narrow" w:hAnsi="Arial Narrow"/>
          <w:snapToGrid w:val="0"/>
          <w:sz w:val="28"/>
          <w:szCs w:val="28"/>
        </w:rPr>
        <w:t>ых</w:t>
      </w:r>
      <w:r w:rsidRPr="00CB3630">
        <w:rPr>
          <w:rFonts w:ascii="Arial Narrow" w:hAnsi="Arial Narrow"/>
          <w:snapToGrid w:val="0"/>
          <w:sz w:val="28"/>
          <w:szCs w:val="28"/>
        </w:rPr>
        <w:t xml:space="preserve"> согласно разд.4 данного Договора Акт</w:t>
      </w:r>
      <w:r w:rsidR="00CB3630" w:rsidRPr="00CB3630">
        <w:rPr>
          <w:rFonts w:ascii="Arial Narrow" w:hAnsi="Arial Narrow"/>
          <w:snapToGrid w:val="0"/>
          <w:sz w:val="28"/>
          <w:szCs w:val="28"/>
        </w:rPr>
        <w:t>ов</w:t>
      </w:r>
      <w:r w:rsidRPr="00CB3630">
        <w:rPr>
          <w:rFonts w:ascii="Arial Narrow" w:hAnsi="Arial Narrow"/>
          <w:snapToGrid w:val="0"/>
          <w:sz w:val="28"/>
          <w:szCs w:val="28"/>
        </w:rPr>
        <w:t xml:space="preserve"> о приемке выполненных работ.</w:t>
      </w:r>
    </w:p>
    <w:p w:rsidR="00C57EB8" w:rsidRPr="00CB3630" w:rsidRDefault="00C57EB8" w:rsidP="00AB4868">
      <w:pPr>
        <w:widowControl w:val="0"/>
        <w:numPr>
          <w:ilvl w:val="1"/>
          <w:numId w:val="6"/>
        </w:numPr>
        <w:tabs>
          <w:tab w:val="clear" w:pos="360"/>
          <w:tab w:val="num" w:pos="567"/>
        </w:tabs>
        <w:ind w:left="567" w:hanging="567"/>
        <w:jc w:val="both"/>
        <w:rPr>
          <w:rFonts w:ascii="Arial Narrow" w:hAnsi="Arial Narrow"/>
          <w:snapToGrid w:val="0"/>
          <w:sz w:val="28"/>
          <w:szCs w:val="28"/>
        </w:rPr>
      </w:pPr>
      <w:r w:rsidRPr="00CB3630">
        <w:rPr>
          <w:rFonts w:ascii="Arial Narrow" w:hAnsi="Arial Narrow"/>
          <w:snapToGrid w:val="0"/>
          <w:sz w:val="28"/>
          <w:szCs w:val="28"/>
        </w:rPr>
        <w:t>Договор вступает в силу с момента подписания Сторонами и действует до 31 декабря 201</w:t>
      </w:r>
      <w:r w:rsidR="00AB4868" w:rsidRPr="00CB3630">
        <w:rPr>
          <w:rFonts w:ascii="Arial Narrow" w:hAnsi="Arial Narrow"/>
          <w:snapToGrid w:val="0"/>
          <w:sz w:val="28"/>
          <w:szCs w:val="28"/>
        </w:rPr>
        <w:t>8</w:t>
      </w:r>
      <w:r w:rsidRPr="00CB3630">
        <w:rPr>
          <w:rFonts w:ascii="Arial Narrow" w:hAnsi="Arial Narrow"/>
          <w:snapToGrid w:val="0"/>
          <w:sz w:val="28"/>
          <w:szCs w:val="28"/>
        </w:rPr>
        <w:t xml:space="preserve"> </w:t>
      </w:r>
      <w:r w:rsidRPr="00CB3630">
        <w:rPr>
          <w:rFonts w:ascii="Arial Narrow" w:hAnsi="Arial Narrow"/>
          <w:snapToGrid w:val="0"/>
          <w:sz w:val="28"/>
          <w:szCs w:val="28"/>
        </w:rPr>
        <w:lastRenderedPageBreak/>
        <w:t>года включительно.</w:t>
      </w:r>
    </w:p>
    <w:p w:rsidR="00CF7FF2" w:rsidRDefault="0012757D" w:rsidP="00BF5701">
      <w:pPr>
        <w:widowControl w:val="0"/>
        <w:numPr>
          <w:ilvl w:val="0"/>
          <w:numId w:val="6"/>
        </w:numPr>
        <w:jc w:val="center"/>
        <w:rPr>
          <w:rFonts w:ascii="Arial Narrow" w:hAnsi="Arial Narrow"/>
          <w:b/>
          <w:sz w:val="28"/>
          <w:szCs w:val="28"/>
        </w:rPr>
      </w:pPr>
      <w:r w:rsidRPr="00BF5701">
        <w:rPr>
          <w:rFonts w:ascii="Arial Narrow" w:hAnsi="Arial Narrow"/>
          <w:b/>
          <w:snapToGrid w:val="0"/>
          <w:sz w:val="28"/>
          <w:szCs w:val="28"/>
        </w:rPr>
        <w:t>Прочие</w:t>
      </w:r>
      <w:r w:rsidRPr="00657943">
        <w:rPr>
          <w:rFonts w:ascii="Arial Narrow" w:hAnsi="Arial Narrow"/>
          <w:b/>
          <w:sz w:val="28"/>
          <w:szCs w:val="28"/>
        </w:rPr>
        <w:t xml:space="preserve"> условия</w:t>
      </w:r>
    </w:p>
    <w:p w:rsidR="002C6C15" w:rsidRPr="005823D3" w:rsidRDefault="0012757D" w:rsidP="00AB4868">
      <w:pPr>
        <w:numPr>
          <w:ilvl w:val="1"/>
          <w:numId w:val="6"/>
        </w:numPr>
        <w:tabs>
          <w:tab w:val="clear" w:pos="360"/>
          <w:tab w:val="num" w:pos="567"/>
        </w:tabs>
        <w:ind w:left="567" w:right="190" w:hanging="567"/>
        <w:jc w:val="both"/>
        <w:rPr>
          <w:rFonts w:ascii="Arial Narrow" w:hAnsi="Arial Narrow"/>
          <w:sz w:val="28"/>
          <w:szCs w:val="28"/>
        </w:rPr>
      </w:pPr>
      <w:r w:rsidRPr="00657943">
        <w:rPr>
          <w:rFonts w:ascii="Arial Narrow" w:hAnsi="Arial Narrow"/>
          <w:snapToGrid w:val="0"/>
          <w:color w:val="000000"/>
          <w:sz w:val="28"/>
          <w:szCs w:val="28"/>
        </w:rPr>
        <w:t>Любые соглашения Сторон по изменению и/или дополнению условий Договора имеют силу в том случае, если они составлены в форме одного документ</w:t>
      </w:r>
      <w:r w:rsidR="0014393E" w:rsidRPr="00657943">
        <w:rPr>
          <w:rFonts w:ascii="Arial Narrow" w:hAnsi="Arial Narrow"/>
          <w:snapToGrid w:val="0"/>
          <w:color w:val="000000"/>
          <w:sz w:val="28"/>
          <w:szCs w:val="28"/>
        </w:rPr>
        <w:t>а</w:t>
      </w:r>
      <w:r w:rsidRPr="00657943">
        <w:rPr>
          <w:rFonts w:ascii="Arial Narrow" w:hAnsi="Arial Narrow"/>
          <w:snapToGrid w:val="0"/>
          <w:color w:val="000000"/>
          <w:sz w:val="28"/>
          <w:szCs w:val="28"/>
        </w:rPr>
        <w:t xml:space="preserve"> и подписаны полномочными представителями Сторон.</w:t>
      </w:r>
    </w:p>
    <w:p w:rsidR="005823D3" w:rsidRPr="005823D3" w:rsidRDefault="005823D3" w:rsidP="00AB4868">
      <w:pPr>
        <w:numPr>
          <w:ilvl w:val="1"/>
          <w:numId w:val="6"/>
        </w:numPr>
        <w:tabs>
          <w:tab w:val="clear" w:pos="360"/>
          <w:tab w:val="num" w:pos="567"/>
        </w:tabs>
        <w:ind w:left="567" w:right="190" w:hanging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napToGrid w:val="0"/>
          <w:color w:val="000000"/>
          <w:sz w:val="28"/>
          <w:szCs w:val="28"/>
        </w:rPr>
        <w:t>Факс – копии: настоящего договора, дополнительных соглашений к нему и иных документов, передаваемых Сторонами друг другу факсимильной связью и связанных с исполнением настоящего договора, имеют силу оригинала документа (обладающего силой доказательства) вплоть до получения каждой из сторон надлежащим образом оформленных оригиналов документов.</w:t>
      </w:r>
    </w:p>
    <w:p w:rsidR="005823D3" w:rsidRPr="002C6C15" w:rsidRDefault="005823D3" w:rsidP="00AB4868">
      <w:pPr>
        <w:numPr>
          <w:ilvl w:val="1"/>
          <w:numId w:val="6"/>
        </w:numPr>
        <w:tabs>
          <w:tab w:val="clear" w:pos="360"/>
          <w:tab w:val="num" w:pos="567"/>
        </w:tabs>
        <w:ind w:left="567" w:right="190" w:hanging="567"/>
        <w:jc w:val="both"/>
        <w:rPr>
          <w:rFonts w:ascii="Arial Narrow" w:hAnsi="Arial Narrow"/>
          <w:sz w:val="28"/>
          <w:szCs w:val="28"/>
        </w:rPr>
      </w:pPr>
      <w:proofErr w:type="gramStart"/>
      <w:r>
        <w:rPr>
          <w:rFonts w:ascii="Arial Narrow" w:hAnsi="Arial Narrow"/>
          <w:snapToGrid w:val="0"/>
          <w:color w:val="000000"/>
          <w:sz w:val="28"/>
          <w:szCs w:val="28"/>
        </w:rPr>
        <w:t xml:space="preserve">В случае изменений в цепочке собственников Сторон, включая бенефициаров (в том числе конечных), и (или) в исполнительных органах Сторон, соответствующая сторона, у которой произошли изменения, представляет другой Стороне информацию об изменениях по соответствующим адресам электронной почты: </w:t>
      </w:r>
      <w:hyperlink r:id="rId8" w:history="1">
        <w:r w:rsidRPr="00DB5A27">
          <w:rPr>
            <w:rStyle w:val="af"/>
            <w:rFonts w:ascii="Arial Narrow" w:hAnsi="Arial Narrow"/>
            <w:snapToGrid w:val="0"/>
            <w:sz w:val="28"/>
            <w:szCs w:val="28"/>
          </w:rPr>
          <w:t>___________@_______.</w:t>
        </w:r>
        <w:r w:rsidRPr="00DB5A27">
          <w:rPr>
            <w:rStyle w:val="af"/>
            <w:rFonts w:ascii="Arial Narrow" w:hAnsi="Arial Narrow"/>
            <w:snapToGrid w:val="0"/>
            <w:sz w:val="28"/>
            <w:szCs w:val="28"/>
            <w:lang w:val="en-US"/>
          </w:rPr>
          <w:t>ru</w:t>
        </w:r>
      </w:hyperlink>
      <w:r w:rsidRPr="00023488">
        <w:rPr>
          <w:rFonts w:ascii="Arial Narrow" w:hAnsi="Arial Narrow"/>
          <w:snapToGrid w:val="0"/>
          <w:color w:val="000000"/>
          <w:sz w:val="28"/>
          <w:szCs w:val="28"/>
        </w:rPr>
        <w:t xml:space="preserve"> </w:t>
      </w:r>
      <w:r>
        <w:rPr>
          <w:rFonts w:ascii="Arial Narrow" w:hAnsi="Arial Narrow"/>
          <w:snapToGrid w:val="0"/>
          <w:color w:val="000000"/>
          <w:sz w:val="28"/>
          <w:szCs w:val="28"/>
        </w:rPr>
        <w:t>(адрес Подрядчика),</w:t>
      </w:r>
      <w:r w:rsidRPr="00130B8A">
        <w:rPr>
          <w:rFonts w:ascii="Arial Narrow" w:hAnsi="Arial Narrow"/>
          <w:snapToGrid w:val="0"/>
          <w:color w:val="000000"/>
          <w:sz w:val="28"/>
          <w:szCs w:val="28"/>
        </w:rPr>
        <w:t xml:space="preserve"> </w:t>
      </w:r>
      <w:hyperlink r:id="rId9" w:history="1">
        <w:r w:rsidR="00095290" w:rsidRPr="00BC6009">
          <w:rPr>
            <w:rStyle w:val="af"/>
            <w:rFonts w:ascii="Arial Narrow" w:hAnsi="Arial Narrow"/>
            <w:snapToGrid w:val="0"/>
            <w:sz w:val="28"/>
            <w:szCs w:val="28"/>
            <w:lang w:val="en-US"/>
          </w:rPr>
          <w:t>n</w:t>
        </w:r>
        <w:r w:rsidR="00095290" w:rsidRPr="00BC6009">
          <w:rPr>
            <w:rStyle w:val="af"/>
            <w:rFonts w:ascii="Arial Narrow" w:hAnsi="Arial Narrow"/>
            <w:snapToGrid w:val="0"/>
            <w:sz w:val="28"/>
            <w:szCs w:val="28"/>
          </w:rPr>
          <w:t>.</w:t>
        </w:r>
        <w:r w:rsidR="00095290" w:rsidRPr="00BC6009">
          <w:rPr>
            <w:rStyle w:val="af"/>
            <w:rFonts w:ascii="Arial Narrow" w:hAnsi="Arial Narrow"/>
            <w:snapToGrid w:val="0"/>
            <w:sz w:val="28"/>
            <w:szCs w:val="28"/>
            <w:lang w:val="en-US"/>
          </w:rPr>
          <w:t>bagriy</w:t>
        </w:r>
        <w:r w:rsidR="00095290" w:rsidRPr="00BC6009">
          <w:rPr>
            <w:rStyle w:val="af"/>
            <w:rFonts w:ascii="Arial Narrow" w:hAnsi="Arial Narrow"/>
            <w:snapToGrid w:val="0"/>
            <w:sz w:val="28"/>
            <w:szCs w:val="28"/>
          </w:rPr>
          <w:t>@nntg.</w:t>
        </w:r>
        <w:r w:rsidR="00095290" w:rsidRPr="00BC6009">
          <w:rPr>
            <w:rStyle w:val="af"/>
            <w:rFonts w:ascii="Arial Narrow" w:hAnsi="Arial Narrow"/>
            <w:snapToGrid w:val="0"/>
            <w:sz w:val="28"/>
            <w:szCs w:val="28"/>
            <w:lang w:val="en-US"/>
          </w:rPr>
          <w:t>ru</w:t>
        </w:r>
      </w:hyperlink>
      <w:r w:rsidRPr="00023488">
        <w:rPr>
          <w:rFonts w:ascii="Arial Narrow" w:hAnsi="Arial Narrow"/>
          <w:snapToGrid w:val="0"/>
          <w:color w:val="000000"/>
          <w:sz w:val="28"/>
          <w:szCs w:val="28"/>
        </w:rPr>
        <w:t xml:space="preserve"> </w:t>
      </w:r>
      <w:r>
        <w:rPr>
          <w:rFonts w:ascii="Arial Narrow" w:hAnsi="Arial Narrow"/>
          <w:snapToGrid w:val="0"/>
          <w:color w:val="000000"/>
          <w:sz w:val="28"/>
          <w:szCs w:val="28"/>
        </w:rPr>
        <w:t>(адрес Заказчика) в течение 3 (трех) календарных дней после таких изменений с подтверждением соответствующими документами.</w:t>
      </w:r>
      <w:proofErr w:type="gramEnd"/>
    </w:p>
    <w:p w:rsidR="0012757D" w:rsidRDefault="0012757D" w:rsidP="00AB4868">
      <w:pPr>
        <w:numPr>
          <w:ilvl w:val="1"/>
          <w:numId w:val="6"/>
        </w:numPr>
        <w:tabs>
          <w:tab w:val="clear" w:pos="360"/>
          <w:tab w:val="num" w:pos="567"/>
        </w:tabs>
        <w:ind w:left="567" w:right="49" w:hanging="567"/>
        <w:jc w:val="both"/>
        <w:rPr>
          <w:rFonts w:ascii="Arial Narrow" w:hAnsi="Arial Narrow"/>
          <w:sz w:val="28"/>
          <w:szCs w:val="28"/>
        </w:rPr>
      </w:pPr>
      <w:r w:rsidRPr="00657943">
        <w:rPr>
          <w:rFonts w:ascii="Arial Narrow" w:hAnsi="Arial Narrow"/>
          <w:sz w:val="28"/>
          <w:szCs w:val="28"/>
        </w:rPr>
        <w:t>Во всем остальном, что не предусмотрено Договором, Стороны руководствуются действующим законодательством РФ.</w:t>
      </w:r>
    </w:p>
    <w:p w:rsidR="00EB0FC2" w:rsidRDefault="00EB0FC2" w:rsidP="005823D3">
      <w:pPr>
        <w:ind w:left="567"/>
        <w:jc w:val="both"/>
        <w:rPr>
          <w:rFonts w:ascii="Arial Narrow" w:hAnsi="Arial Narrow"/>
          <w:sz w:val="28"/>
          <w:szCs w:val="28"/>
          <w:u w:val="single"/>
        </w:rPr>
      </w:pPr>
      <w:r w:rsidRPr="00657943">
        <w:rPr>
          <w:rFonts w:ascii="Arial Narrow" w:hAnsi="Arial Narrow"/>
          <w:sz w:val="28"/>
          <w:szCs w:val="28"/>
          <w:u w:val="single"/>
        </w:rPr>
        <w:t>Приложени</w:t>
      </w:r>
      <w:r w:rsidR="00321DB6">
        <w:rPr>
          <w:rFonts w:ascii="Arial Narrow" w:hAnsi="Arial Narrow"/>
          <w:sz w:val="28"/>
          <w:szCs w:val="28"/>
          <w:u w:val="single"/>
        </w:rPr>
        <w:t>я</w:t>
      </w:r>
      <w:r w:rsidRPr="00657943">
        <w:rPr>
          <w:rFonts w:ascii="Arial Narrow" w:hAnsi="Arial Narrow"/>
          <w:sz w:val="28"/>
          <w:szCs w:val="28"/>
          <w:u w:val="single"/>
        </w:rPr>
        <w:t xml:space="preserve"> к Договору:</w:t>
      </w:r>
    </w:p>
    <w:p w:rsidR="00CB3630" w:rsidRDefault="00CB3630" w:rsidP="0076461D">
      <w:pPr>
        <w:pStyle w:val="ae"/>
        <w:numPr>
          <w:ilvl w:val="0"/>
          <w:numId w:val="24"/>
        </w:numPr>
        <w:tabs>
          <w:tab w:val="left" w:pos="851"/>
        </w:tabs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Локальные ресурсные сметные расчёты:</w:t>
      </w:r>
    </w:p>
    <w:p w:rsidR="00A21D5F" w:rsidRPr="00CB3630" w:rsidRDefault="00A21D5F" w:rsidP="00CB3630">
      <w:pPr>
        <w:pStyle w:val="ae"/>
        <w:numPr>
          <w:ilvl w:val="0"/>
          <w:numId w:val="25"/>
        </w:numPr>
        <w:tabs>
          <w:tab w:val="left" w:pos="851"/>
        </w:tabs>
        <w:ind w:left="851" w:firstLine="0"/>
        <w:jc w:val="both"/>
        <w:rPr>
          <w:rFonts w:ascii="Arial Narrow" w:hAnsi="Arial Narrow"/>
          <w:sz w:val="28"/>
          <w:szCs w:val="28"/>
        </w:rPr>
      </w:pPr>
      <w:r w:rsidRPr="00CB3630">
        <w:rPr>
          <w:rFonts w:ascii="Arial Narrow" w:hAnsi="Arial Narrow"/>
          <w:sz w:val="28"/>
          <w:szCs w:val="28"/>
        </w:rPr>
        <w:t xml:space="preserve">Локальный ресурсный сметный расчёт № </w:t>
      </w:r>
      <w:r w:rsidR="00B45D63" w:rsidRPr="00CB3630">
        <w:rPr>
          <w:rFonts w:ascii="Arial Narrow" w:hAnsi="Arial Narrow"/>
          <w:sz w:val="28"/>
          <w:szCs w:val="28"/>
        </w:rPr>
        <w:t>16</w:t>
      </w:r>
      <w:r w:rsidR="009D6A36" w:rsidRPr="00CB3630">
        <w:rPr>
          <w:rFonts w:ascii="Arial Narrow" w:hAnsi="Arial Narrow"/>
          <w:sz w:val="28"/>
          <w:szCs w:val="28"/>
        </w:rPr>
        <w:t>1</w:t>
      </w:r>
      <w:r w:rsidR="001A3580" w:rsidRPr="00CB3630">
        <w:rPr>
          <w:rFonts w:ascii="Arial Narrow" w:hAnsi="Arial Narrow"/>
          <w:sz w:val="28"/>
          <w:szCs w:val="28"/>
        </w:rPr>
        <w:t>/18</w:t>
      </w:r>
      <w:r w:rsidRPr="00CB3630">
        <w:rPr>
          <w:rFonts w:ascii="Arial Narrow" w:hAnsi="Arial Narrow"/>
          <w:sz w:val="28"/>
          <w:szCs w:val="28"/>
        </w:rPr>
        <w:t>.</w:t>
      </w:r>
    </w:p>
    <w:p w:rsidR="00CB3630" w:rsidRPr="00CB3630" w:rsidRDefault="00CB3630" w:rsidP="00CB3630">
      <w:pPr>
        <w:pStyle w:val="ae"/>
        <w:numPr>
          <w:ilvl w:val="0"/>
          <w:numId w:val="25"/>
        </w:numPr>
        <w:tabs>
          <w:tab w:val="left" w:pos="851"/>
        </w:tabs>
        <w:ind w:left="851" w:firstLine="0"/>
        <w:jc w:val="both"/>
        <w:rPr>
          <w:rFonts w:ascii="Arial Narrow" w:hAnsi="Arial Narrow"/>
          <w:sz w:val="28"/>
          <w:szCs w:val="28"/>
        </w:rPr>
      </w:pPr>
      <w:r w:rsidRPr="00CB3630">
        <w:rPr>
          <w:rFonts w:ascii="Arial Narrow" w:hAnsi="Arial Narrow"/>
          <w:sz w:val="28"/>
          <w:szCs w:val="28"/>
        </w:rPr>
        <w:t>Локальный ресурсный сметный расчёт № 16</w:t>
      </w:r>
      <w:r>
        <w:rPr>
          <w:rFonts w:ascii="Arial Narrow" w:hAnsi="Arial Narrow"/>
          <w:sz w:val="28"/>
          <w:szCs w:val="28"/>
        </w:rPr>
        <w:t>2</w:t>
      </w:r>
      <w:r w:rsidRPr="00CB3630">
        <w:rPr>
          <w:rFonts w:ascii="Arial Narrow" w:hAnsi="Arial Narrow"/>
          <w:sz w:val="28"/>
          <w:szCs w:val="28"/>
        </w:rPr>
        <w:t>/18.</w:t>
      </w:r>
    </w:p>
    <w:p w:rsidR="0076461D" w:rsidRPr="00411124" w:rsidRDefault="0076461D" w:rsidP="0076461D">
      <w:pPr>
        <w:numPr>
          <w:ilvl w:val="0"/>
          <w:numId w:val="24"/>
        </w:numPr>
        <w:tabs>
          <w:tab w:val="left" w:pos="851"/>
        </w:tabs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Акт приёма-передачи на места временного хранения утиля (лом и отходов чёрных и цветных металлов, макулатура, прочее).</w:t>
      </w:r>
    </w:p>
    <w:p w:rsidR="00791FF6" w:rsidRDefault="00791FF6">
      <w:pPr>
        <w:pStyle w:val="1"/>
        <w:rPr>
          <w:rFonts w:ascii="Arial Narrow" w:hAnsi="Arial Narrow"/>
          <w:color w:val="auto"/>
          <w:sz w:val="28"/>
          <w:szCs w:val="28"/>
        </w:rPr>
      </w:pPr>
    </w:p>
    <w:p w:rsidR="0012757D" w:rsidRDefault="0012757D">
      <w:pPr>
        <w:pStyle w:val="1"/>
        <w:rPr>
          <w:rFonts w:ascii="Arial Narrow" w:hAnsi="Arial Narrow"/>
          <w:color w:val="auto"/>
          <w:sz w:val="28"/>
          <w:szCs w:val="28"/>
        </w:rPr>
      </w:pPr>
      <w:r w:rsidRPr="00B45D63">
        <w:rPr>
          <w:rFonts w:ascii="Arial Narrow" w:hAnsi="Arial Narrow"/>
          <w:color w:val="auto"/>
          <w:sz w:val="28"/>
          <w:szCs w:val="28"/>
        </w:rPr>
        <w:t>Адреса и реквизиты Сторон</w:t>
      </w:r>
    </w:p>
    <w:p w:rsidR="0012757D" w:rsidRPr="006E485F" w:rsidRDefault="00D12496">
      <w:pPr>
        <w:pStyle w:val="3"/>
        <w:rPr>
          <w:rFonts w:ascii="Arial Narrow" w:hAnsi="Arial Narrow"/>
          <w:sz w:val="24"/>
          <w:szCs w:val="24"/>
        </w:rPr>
      </w:pPr>
      <w:r w:rsidRPr="00D12496">
        <w:rPr>
          <w:rFonts w:ascii="Arial Narrow" w:hAnsi="Arial Narrow"/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15pt;margin-top:.45pt;width:257.9pt;height:180.55pt;z-index:251657216;mso-width-relative:margin;mso-height-relative:margin" stroked="f">
            <v:textbox style="mso-next-textbox:#_x0000_s1026">
              <w:txbxContent>
                <w:p w:rsidR="00791FF6" w:rsidRPr="00FA00B0" w:rsidRDefault="00791FF6" w:rsidP="00E4207D">
                  <w:pPr>
                    <w:widowControl w:val="0"/>
                    <w:jc w:val="both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 w:rsidRPr="00FA00B0">
                    <w:rPr>
                      <w:rFonts w:ascii="Arial Narrow" w:hAnsi="Arial Narrow"/>
                      <w:b/>
                      <w:sz w:val="28"/>
                      <w:szCs w:val="28"/>
                    </w:rPr>
                    <w:t>ЗАКАЗЧИК:</w:t>
                  </w:r>
                </w:p>
                <w:p w:rsidR="00791FF6" w:rsidRPr="00FA00B0" w:rsidRDefault="00791FF6" w:rsidP="00E4207D">
                  <w:pPr>
                    <w:widowControl w:val="0"/>
                    <w:ind w:right="49"/>
                    <w:jc w:val="both"/>
                    <w:rPr>
                      <w:rFonts w:ascii="Arial Narrow" w:hAnsi="Arial Narrow"/>
                      <w:b/>
                      <w:snapToGrid w:val="0"/>
                      <w:color w:val="000000"/>
                      <w:sz w:val="28"/>
                      <w:szCs w:val="28"/>
                    </w:rPr>
                  </w:pPr>
                  <w:r w:rsidRPr="00FA00B0">
                    <w:rPr>
                      <w:rFonts w:ascii="Arial Narrow" w:hAnsi="Arial Narrow"/>
                      <w:b/>
                      <w:snapToGrid w:val="0"/>
                      <w:color w:val="000000"/>
                      <w:sz w:val="28"/>
                      <w:szCs w:val="28"/>
                    </w:rPr>
                    <w:t>ООО «Нижегородтеплогаз»</w:t>
                  </w:r>
                </w:p>
                <w:p w:rsidR="00791FF6" w:rsidRPr="006E485F" w:rsidRDefault="00791FF6" w:rsidP="00E4207D">
                  <w:pPr>
                    <w:widowControl w:val="0"/>
                    <w:ind w:right="49"/>
                    <w:jc w:val="both"/>
                    <w:rPr>
                      <w:rFonts w:ascii="Arial Narrow" w:hAnsi="Arial Narrow"/>
                      <w:snapToGrid w:val="0"/>
                      <w:color w:val="000000"/>
                    </w:rPr>
                  </w:pPr>
                  <w:r w:rsidRPr="006E485F">
                    <w:rPr>
                      <w:rFonts w:ascii="Arial Narrow" w:hAnsi="Arial Narrow"/>
                      <w:snapToGrid w:val="0"/>
                      <w:color w:val="000000"/>
                    </w:rPr>
                    <w:t>ИНН 5262068407 / КПП 526</w:t>
                  </w:r>
                  <w:r>
                    <w:rPr>
                      <w:rFonts w:ascii="Arial Narrow" w:hAnsi="Arial Narrow"/>
                      <w:snapToGrid w:val="0"/>
                      <w:color w:val="000000"/>
                    </w:rPr>
                    <w:t>0</w:t>
                  </w:r>
                  <w:r w:rsidRPr="006E485F">
                    <w:rPr>
                      <w:rFonts w:ascii="Arial Narrow" w:hAnsi="Arial Narrow"/>
                      <w:snapToGrid w:val="0"/>
                      <w:color w:val="000000"/>
                    </w:rPr>
                    <w:t>01001</w:t>
                  </w:r>
                </w:p>
                <w:p w:rsidR="00791FF6" w:rsidRDefault="00791FF6" w:rsidP="00E4207D">
                  <w:pPr>
                    <w:widowControl w:val="0"/>
                    <w:ind w:right="49"/>
                    <w:jc w:val="both"/>
                    <w:rPr>
                      <w:rFonts w:ascii="Arial Narrow" w:hAnsi="Arial Narrow"/>
                    </w:rPr>
                  </w:pPr>
                  <w:r w:rsidRPr="006E485F">
                    <w:rPr>
                      <w:rFonts w:ascii="Arial Narrow" w:hAnsi="Arial Narrow"/>
                      <w:snapToGrid w:val="0"/>
                      <w:color w:val="000000"/>
                    </w:rPr>
                    <w:t>Адрес местонахождения</w:t>
                  </w:r>
                  <w:r>
                    <w:rPr>
                      <w:rFonts w:ascii="Arial Narrow" w:hAnsi="Arial Narrow"/>
                    </w:rPr>
                    <w:t>: 603005,</w:t>
                  </w:r>
                </w:p>
                <w:p w:rsidR="00791FF6" w:rsidRPr="009351BE" w:rsidRDefault="00791FF6" w:rsidP="00E4207D">
                  <w:pPr>
                    <w:widowControl w:val="0"/>
                    <w:ind w:right="49"/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г. Нижний</w:t>
                  </w:r>
                  <w:r w:rsidRPr="006E485F">
                    <w:rPr>
                      <w:rFonts w:ascii="Arial Narrow" w:hAnsi="Arial Narrow"/>
                    </w:rPr>
                    <w:t xml:space="preserve"> Новгород, </w:t>
                  </w:r>
                  <w:r>
                    <w:rPr>
                      <w:rFonts w:ascii="Arial Narrow" w:hAnsi="Arial Narrow"/>
                    </w:rPr>
                    <w:t>ул. Ульянова</w:t>
                  </w:r>
                  <w:r w:rsidRPr="006E485F">
                    <w:rPr>
                      <w:rFonts w:ascii="Arial Narrow" w:hAnsi="Arial Narrow"/>
                    </w:rPr>
                    <w:t>, д.</w:t>
                  </w:r>
                  <w:r>
                    <w:rPr>
                      <w:rFonts w:ascii="Arial Narrow" w:hAnsi="Arial Narrow"/>
                    </w:rPr>
                    <w:t>10А,</w:t>
                  </w:r>
                </w:p>
                <w:p w:rsidR="00791FF6" w:rsidRPr="006E485F" w:rsidRDefault="00791FF6" w:rsidP="00E4207D">
                  <w:pPr>
                    <w:widowControl w:val="0"/>
                    <w:ind w:right="49"/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офисы 301-325</w:t>
                  </w:r>
                </w:p>
                <w:p w:rsidR="00791FF6" w:rsidRPr="006E485F" w:rsidRDefault="00791FF6" w:rsidP="00E4207D">
                  <w:pPr>
                    <w:widowControl w:val="0"/>
                    <w:ind w:right="49"/>
                    <w:jc w:val="both"/>
                    <w:rPr>
                      <w:rFonts w:ascii="Arial Narrow" w:hAnsi="Arial Narrow"/>
                    </w:rPr>
                  </w:pPr>
                  <w:r w:rsidRPr="006E485F">
                    <w:rPr>
                      <w:rFonts w:ascii="Arial Narrow" w:hAnsi="Arial Narrow"/>
                    </w:rPr>
                    <w:t>Тел. 469-80-01, факс 469-80-02</w:t>
                  </w:r>
                </w:p>
                <w:p w:rsidR="00791FF6" w:rsidRDefault="00791FF6" w:rsidP="00E4207D">
                  <w:pPr>
                    <w:pStyle w:val="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6E485F">
                    <w:rPr>
                      <w:rFonts w:ascii="Arial Narrow" w:hAnsi="Arial Narrow"/>
                      <w:sz w:val="24"/>
                      <w:szCs w:val="24"/>
                    </w:rPr>
                    <w:t xml:space="preserve">Банковские реквизиты: </w:t>
                  </w:r>
                </w:p>
                <w:p w:rsidR="00791FF6" w:rsidRPr="006E485F" w:rsidRDefault="00791FF6" w:rsidP="005645B2">
                  <w:pPr>
                    <w:pStyle w:val="3"/>
                    <w:tabs>
                      <w:tab w:val="clear" w:pos="1134"/>
                      <w:tab w:val="left" w:pos="142"/>
                    </w:tabs>
                    <w:jc w:val="left"/>
                    <w:rPr>
                      <w:rFonts w:ascii="Arial Narrow" w:hAnsi="Arial Narrow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 Narrow" w:hAnsi="Arial Narrow"/>
                      <w:sz w:val="24"/>
                      <w:szCs w:val="24"/>
                    </w:rPr>
                    <w:t>Р</w:t>
                  </w:r>
                  <w:proofErr w:type="gramEnd"/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/с </w:t>
                  </w:r>
                  <w:r w:rsidRPr="006E485F">
                    <w:rPr>
                      <w:rFonts w:ascii="Arial Narrow" w:hAnsi="Arial Narrow"/>
                      <w:sz w:val="24"/>
                      <w:szCs w:val="24"/>
                    </w:rPr>
                    <w:t>407028104420500007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>96 в Волго-Вятском Банке ПАО Сбербанк г. Нижний Новгород</w:t>
                  </w:r>
                </w:p>
                <w:p w:rsidR="00791FF6" w:rsidRPr="006E485F" w:rsidRDefault="00791FF6" w:rsidP="005645B2">
                  <w:pPr>
                    <w:pStyle w:val="3"/>
                    <w:tabs>
                      <w:tab w:val="clear" w:pos="1134"/>
                      <w:tab w:val="left" w:pos="142"/>
                    </w:tabs>
                    <w:jc w:val="left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К/с </w:t>
                  </w:r>
                  <w:r w:rsidRPr="006E485F">
                    <w:rPr>
                      <w:rFonts w:ascii="Arial Narrow" w:hAnsi="Arial Narrow"/>
                      <w:sz w:val="24"/>
                      <w:szCs w:val="24"/>
                    </w:rPr>
                    <w:t>30101810900000000603</w:t>
                  </w:r>
                </w:p>
                <w:p w:rsidR="00791FF6" w:rsidRPr="00CB3630" w:rsidRDefault="00791FF6" w:rsidP="00CB3630">
                  <w:pPr>
                    <w:pStyle w:val="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6E485F">
                    <w:rPr>
                      <w:rFonts w:ascii="Arial Narrow" w:hAnsi="Arial Narrow"/>
                      <w:sz w:val="24"/>
                      <w:szCs w:val="24"/>
                    </w:rPr>
                    <w:t>БИК 042202603, ОКПО 50334930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, </w:t>
                  </w:r>
                  <w:r w:rsidRPr="00CB3630">
                    <w:rPr>
                      <w:rFonts w:ascii="Arial Narrow" w:hAnsi="Arial Narrow"/>
                      <w:sz w:val="24"/>
                      <w:szCs w:val="24"/>
                    </w:rPr>
                    <w:t>ОКВЭД</w:t>
                  </w:r>
                  <w:proofErr w:type="gramStart"/>
                  <w:r w:rsidRPr="00CB3630">
                    <w:rPr>
                      <w:rFonts w:ascii="Arial Narrow" w:hAnsi="Arial Narrow"/>
                      <w:sz w:val="24"/>
                      <w:szCs w:val="24"/>
                    </w:rPr>
                    <w:t>2</w:t>
                  </w:r>
                  <w:proofErr w:type="gramEnd"/>
                  <w:r w:rsidRPr="00CB3630">
                    <w:rPr>
                      <w:rFonts w:ascii="Arial Narrow" w:hAnsi="Arial Narrow"/>
                      <w:sz w:val="24"/>
                      <w:szCs w:val="24"/>
                    </w:rPr>
                    <w:t xml:space="preserve"> 35.30.14</w:t>
                  </w:r>
                </w:p>
              </w:txbxContent>
            </v:textbox>
          </v:shape>
        </w:pict>
      </w:r>
      <w:r w:rsidRPr="00D12496">
        <w:rPr>
          <w:rFonts w:ascii="Arial Narrow" w:hAnsi="Arial Narrow"/>
          <w:b/>
          <w:noProof/>
        </w:rPr>
        <w:pict>
          <v:shape id="_x0000_s1027" type="#_x0000_t202" style="position:absolute;left:0;text-align:left;margin-left:290.5pt;margin-top:.45pt;width:227pt;height:81.7pt;z-index:251658240;mso-width-relative:margin;mso-height-relative:margin" stroked="f">
            <v:textbox style="mso-next-textbox:#_x0000_s1027">
              <w:txbxContent>
                <w:p w:rsidR="00791FF6" w:rsidRPr="00FA00B0" w:rsidRDefault="00791FF6" w:rsidP="003E3ED5">
                  <w:pPr>
                    <w:widowControl w:val="0"/>
                    <w:jc w:val="both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 w:rsidRPr="00FA00B0">
                    <w:rPr>
                      <w:rFonts w:ascii="Arial Narrow" w:hAnsi="Arial Narrow"/>
                      <w:b/>
                      <w:sz w:val="28"/>
                      <w:szCs w:val="28"/>
                    </w:rPr>
                    <w:t>ПОДРЯДЧИК:</w:t>
                  </w:r>
                </w:p>
                <w:p w:rsidR="00791FF6" w:rsidRPr="00E4207D" w:rsidRDefault="00791FF6" w:rsidP="003E3ED5"/>
              </w:txbxContent>
            </v:textbox>
          </v:shape>
        </w:pict>
      </w:r>
    </w:p>
    <w:p w:rsidR="00EC57B7" w:rsidRPr="006E485F" w:rsidRDefault="00EC57B7">
      <w:pPr>
        <w:jc w:val="both"/>
        <w:rPr>
          <w:rFonts w:ascii="Arial Narrow" w:hAnsi="Arial Narrow"/>
          <w:u w:val="single"/>
        </w:rPr>
      </w:pPr>
    </w:p>
    <w:p w:rsidR="00E4207D" w:rsidRDefault="00E4207D">
      <w:pPr>
        <w:jc w:val="both"/>
        <w:rPr>
          <w:rFonts w:ascii="Arial Narrow" w:hAnsi="Arial Narrow"/>
          <w:u w:val="single"/>
        </w:rPr>
      </w:pPr>
    </w:p>
    <w:p w:rsidR="00E4207D" w:rsidRDefault="00E4207D">
      <w:pPr>
        <w:jc w:val="both"/>
        <w:rPr>
          <w:rFonts w:ascii="Arial Narrow" w:hAnsi="Arial Narrow"/>
          <w:u w:val="single"/>
        </w:rPr>
      </w:pPr>
    </w:p>
    <w:p w:rsidR="00E4207D" w:rsidRDefault="00E4207D">
      <w:pPr>
        <w:jc w:val="both"/>
        <w:rPr>
          <w:rFonts w:ascii="Arial Narrow" w:hAnsi="Arial Narrow"/>
          <w:u w:val="single"/>
        </w:rPr>
      </w:pPr>
    </w:p>
    <w:p w:rsidR="00E4207D" w:rsidRDefault="00E4207D">
      <w:pPr>
        <w:jc w:val="both"/>
        <w:rPr>
          <w:rFonts w:ascii="Arial Narrow" w:hAnsi="Arial Narrow"/>
          <w:u w:val="single"/>
        </w:rPr>
      </w:pPr>
    </w:p>
    <w:p w:rsidR="00E4207D" w:rsidRDefault="00E4207D">
      <w:pPr>
        <w:jc w:val="both"/>
        <w:rPr>
          <w:rFonts w:ascii="Arial Narrow" w:hAnsi="Arial Narrow"/>
          <w:u w:val="single"/>
        </w:rPr>
      </w:pPr>
    </w:p>
    <w:p w:rsidR="00E4207D" w:rsidRDefault="00E4207D">
      <w:pPr>
        <w:jc w:val="both"/>
        <w:rPr>
          <w:rFonts w:ascii="Arial Narrow" w:hAnsi="Arial Narrow"/>
          <w:u w:val="single"/>
        </w:rPr>
      </w:pPr>
    </w:p>
    <w:p w:rsidR="00E4207D" w:rsidRDefault="00E4207D">
      <w:pPr>
        <w:jc w:val="both"/>
        <w:rPr>
          <w:rFonts w:ascii="Arial Narrow" w:hAnsi="Arial Narrow"/>
          <w:u w:val="single"/>
        </w:rPr>
      </w:pPr>
    </w:p>
    <w:p w:rsidR="00E4207D" w:rsidRDefault="00E4207D">
      <w:pPr>
        <w:jc w:val="both"/>
        <w:rPr>
          <w:rFonts w:ascii="Arial Narrow" w:hAnsi="Arial Narrow"/>
          <w:u w:val="single"/>
        </w:rPr>
      </w:pPr>
    </w:p>
    <w:p w:rsidR="00E4207D" w:rsidRDefault="00E4207D">
      <w:pPr>
        <w:jc w:val="both"/>
        <w:rPr>
          <w:rFonts w:ascii="Arial Narrow" w:hAnsi="Arial Narrow"/>
          <w:u w:val="single"/>
        </w:rPr>
      </w:pPr>
    </w:p>
    <w:p w:rsidR="00E4207D" w:rsidRDefault="00E4207D">
      <w:pPr>
        <w:jc w:val="both"/>
        <w:rPr>
          <w:rFonts w:ascii="Arial Narrow" w:hAnsi="Arial Narrow"/>
          <w:u w:val="single"/>
        </w:rPr>
      </w:pPr>
    </w:p>
    <w:p w:rsidR="00E4207D" w:rsidRDefault="00E4207D">
      <w:pPr>
        <w:jc w:val="both"/>
        <w:rPr>
          <w:rFonts w:ascii="Arial Narrow" w:hAnsi="Arial Narrow"/>
          <w:u w:val="single"/>
        </w:rPr>
      </w:pPr>
    </w:p>
    <w:p w:rsidR="00CB3630" w:rsidRDefault="00CB3630">
      <w:pPr>
        <w:jc w:val="both"/>
        <w:rPr>
          <w:rFonts w:ascii="Arial Narrow" w:hAnsi="Arial Narrow"/>
          <w:u w:val="single"/>
        </w:rPr>
      </w:pPr>
    </w:p>
    <w:p w:rsidR="00CB3630" w:rsidRDefault="00CB3630">
      <w:pPr>
        <w:jc w:val="both"/>
        <w:rPr>
          <w:rFonts w:ascii="Arial Narrow" w:hAnsi="Arial Narrow"/>
          <w:u w:val="single"/>
        </w:rPr>
      </w:pPr>
    </w:p>
    <w:tbl>
      <w:tblPr>
        <w:tblW w:w="0" w:type="auto"/>
        <w:tblLayout w:type="fixed"/>
        <w:tblLook w:val="0000"/>
      </w:tblPr>
      <w:tblGrid>
        <w:gridCol w:w="5068"/>
        <w:gridCol w:w="4860"/>
      </w:tblGrid>
      <w:tr w:rsidR="0012757D" w:rsidRPr="000055EA" w:rsidTr="000454D2">
        <w:tc>
          <w:tcPr>
            <w:tcW w:w="5068" w:type="dxa"/>
          </w:tcPr>
          <w:p w:rsidR="0012757D" w:rsidRPr="000055EA" w:rsidRDefault="000454D2" w:rsidP="00EB0FC2">
            <w:pPr>
              <w:ind w:hanging="50"/>
              <w:rPr>
                <w:rFonts w:ascii="Arial Narrow" w:hAnsi="Arial Narrow"/>
                <w:sz w:val="28"/>
                <w:szCs w:val="28"/>
              </w:rPr>
            </w:pPr>
            <w:r w:rsidRPr="000055EA">
              <w:rPr>
                <w:rFonts w:ascii="Arial Narrow" w:hAnsi="Arial Narrow"/>
                <w:sz w:val="28"/>
                <w:szCs w:val="28"/>
              </w:rPr>
              <w:t xml:space="preserve">   </w:t>
            </w:r>
            <w:r w:rsidR="0012757D" w:rsidRPr="000055EA">
              <w:rPr>
                <w:rFonts w:ascii="Arial Narrow" w:hAnsi="Arial Narrow"/>
                <w:sz w:val="28"/>
                <w:szCs w:val="28"/>
              </w:rPr>
              <w:t>ЗАКАЗЧИК:</w:t>
            </w:r>
          </w:p>
          <w:p w:rsidR="0012757D" w:rsidRPr="000055EA" w:rsidRDefault="000454D2">
            <w:pPr>
              <w:pStyle w:val="2"/>
              <w:ind w:firstLine="0"/>
              <w:jc w:val="left"/>
              <w:rPr>
                <w:rFonts w:ascii="Arial Narrow" w:hAnsi="Arial Narrow"/>
                <w:b w:val="0"/>
                <w:sz w:val="28"/>
                <w:szCs w:val="28"/>
              </w:rPr>
            </w:pPr>
            <w:r w:rsidRPr="000055EA">
              <w:rPr>
                <w:rFonts w:ascii="Arial Narrow" w:hAnsi="Arial Narrow"/>
                <w:b w:val="0"/>
                <w:sz w:val="28"/>
                <w:szCs w:val="28"/>
              </w:rPr>
              <w:t xml:space="preserve">  </w:t>
            </w:r>
            <w:r w:rsidR="00095290" w:rsidRPr="000055EA">
              <w:rPr>
                <w:rFonts w:ascii="Arial Narrow" w:hAnsi="Arial Narrow"/>
                <w:b w:val="0"/>
                <w:sz w:val="28"/>
                <w:szCs w:val="28"/>
              </w:rPr>
              <w:t>Г</w:t>
            </w:r>
            <w:r w:rsidR="0012757D" w:rsidRPr="000055EA">
              <w:rPr>
                <w:rFonts w:ascii="Arial Narrow" w:hAnsi="Arial Narrow"/>
                <w:b w:val="0"/>
                <w:sz w:val="28"/>
                <w:szCs w:val="28"/>
              </w:rPr>
              <w:t>енеральн</w:t>
            </w:r>
            <w:r w:rsidR="00095290" w:rsidRPr="000055EA">
              <w:rPr>
                <w:rFonts w:ascii="Arial Narrow" w:hAnsi="Arial Narrow"/>
                <w:b w:val="0"/>
                <w:sz w:val="28"/>
                <w:szCs w:val="28"/>
              </w:rPr>
              <w:t>ый</w:t>
            </w:r>
            <w:r w:rsidR="0012757D" w:rsidRPr="000055EA">
              <w:rPr>
                <w:rFonts w:ascii="Arial Narrow" w:hAnsi="Arial Narrow"/>
                <w:b w:val="0"/>
                <w:sz w:val="28"/>
                <w:szCs w:val="28"/>
              </w:rPr>
              <w:t xml:space="preserve"> директор</w:t>
            </w:r>
          </w:p>
          <w:p w:rsidR="0012757D" w:rsidRPr="000055EA" w:rsidRDefault="000454D2" w:rsidP="00095290">
            <w:pPr>
              <w:jc w:val="both"/>
              <w:rPr>
                <w:rFonts w:ascii="Arial Narrow" w:hAnsi="Arial Narrow"/>
                <w:snapToGrid w:val="0"/>
              </w:rPr>
            </w:pPr>
            <w:r w:rsidRPr="000055EA">
              <w:rPr>
                <w:rFonts w:ascii="Arial Narrow" w:hAnsi="Arial Narrow"/>
                <w:sz w:val="28"/>
                <w:szCs w:val="28"/>
              </w:rPr>
              <w:t xml:space="preserve">  </w:t>
            </w:r>
            <w:r w:rsidR="0012757D" w:rsidRPr="000055EA">
              <w:rPr>
                <w:rFonts w:ascii="Arial Narrow" w:hAnsi="Arial Narrow"/>
                <w:sz w:val="28"/>
                <w:szCs w:val="28"/>
              </w:rPr>
              <w:t>_________</w:t>
            </w:r>
            <w:r w:rsidR="00237D21" w:rsidRPr="000055EA">
              <w:rPr>
                <w:rFonts w:ascii="Arial Narrow" w:hAnsi="Arial Narrow"/>
                <w:sz w:val="28"/>
                <w:szCs w:val="28"/>
              </w:rPr>
              <w:t>____</w:t>
            </w:r>
            <w:r w:rsidR="000055EA">
              <w:rPr>
                <w:rFonts w:ascii="Arial Narrow" w:hAnsi="Arial Narrow"/>
                <w:sz w:val="28"/>
                <w:szCs w:val="28"/>
              </w:rPr>
              <w:t>__</w:t>
            </w:r>
            <w:r w:rsidR="0012757D" w:rsidRPr="000055EA">
              <w:rPr>
                <w:rFonts w:ascii="Arial Narrow" w:hAnsi="Arial Narrow"/>
                <w:sz w:val="28"/>
                <w:szCs w:val="28"/>
              </w:rPr>
              <w:t xml:space="preserve">____ </w:t>
            </w:r>
            <w:r w:rsidR="00095290" w:rsidRPr="000055EA">
              <w:rPr>
                <w:rFonts w:ascii="Arial Narrow" w:hAnsi="Arial Narrow"/>
                <w:sz w:val="28"/>
                <w:szCs w:val="28"/>
              </w:rPr>
              <w:t>А.С. Комиссаров</w:t>
            </w:r>
          </w:p>
        </w:tc>
        <w:tc>
          <w:tcPr>
            <w:tcW w:w="4860" w:type="dxa"/>
          </w:tcPr>
          <w:p w:rsidR="0012757D" w:rsidRPr="000055EA" w:rsidRDefault="000454D2" w:rsidP="00D8402D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0055EA">
              <w:rPr>
                <w:rFonts w:ascii="Arial Narrow" w:hAnsi="Arial Narrow"/>
                <w:sz w:val="28"/>
                <w:szCs w:val="28"/>
              </w:rPr>
              <w:t xml:space="preserve">              </w:t>
            </w:r>
            <w:r w:rsidR="0012757D" w:rsidRPr="000055EA">
              <w:rPr>
                <w:rFonts w:ascii="Arial Narrow" w:hAnsi="Arial Narrow"/>
                <w:sz w:val="28"/>
                <w:szCs w:val="28"/>
              </w:rPr>
              <w:t>ПОДРЯДЧИК:</w:t>
            </w:r>
          </w:p>
          <w:p w:rsidR="0012757D" w:rsidRDefault="000055EA" w:rsidP="00D8402D">
            <w:pPr>
              <w:jc w:val="both"/>
              <w:rPr>
                <w:rFonts w:ascii="Arial Narrow" w:hAnsi="Arial Narrow"/>
                <w:snapToGrid w:val="0"/>
                <w:sz w:val="28"/>
                <w:szCs w:val="28"/>
              </w:rPr>
            </w:pPr>
            <w:r>
              <w:rPr>
                <w:rFonts w:ascii="Arial Narrow" w:hAnsi="Arial Narrow"/>
                <w:snapToGrid w:val="0"/>
                <w:sz w:val="28"/>
                <w:szCs w:val="28"/>
              </w:rPr>
              <w:t xml:space="preserve">              ____________________</w:t>
            </w:r>
          </w:p>
          <w:p w:rsidR="0012757D" w:rsidRPr="000055EA" w:rsidRDefault="000454D2" w:rsidP="00D8402D">
            <w:pPr>
              <w:jc w:val="both"/>
              <w:rPr>
                <w:rFonts w:ascii="Arial Narrow" w:hAnsi="Arial Narrow"/>
                <w:bCs/>
                <w:snapToGrid w:val="0"/>
              </w:rPr>
            </w:pPr>
            <w:r w:rsidRPr="000055EA">
              <w:rPr>
                <w:rFonts w:ascii="Arial Narrow" w:hAnsi="Arial Narrow"/>
                <w:snapToGrid w:val="0"/>
                <w:sz w:val="28"/>
                <w:szCs w:val="28"/>
              </w:rPr>
              <w:t xml:space="preserve">              </w:t>
            </w:r>
            <w:r w:rsidR="0012757D" w:rsidRPr="000055EA">
              <w:rPr>
                <w:rFonts w:ascii="Arial Narrow" w:hAnsi="Arial Narrow"/>
                <w:snapToGrid w:val="0"/>
                <w:sz w:val="28"/>
                <w:szCs w:val="28"/>
              </w:rPr>
              <w:t>_________</w:t>
            </w:r>
            <w:r w:rsidR="000055EA">
              <w:rPr>
                <w:rFonts w:ascii="Arial Narrow" w:hAnsi="Arial Narrow"/>
                <w:snapToGrid w:val="0"/>
                <w:sz w:val="28"/>
                <w:szCs w:val="28"/>
              </w:rPr>
              <w:t>__</w:t>
            </w:r>
            <w:r w:rsidR="0012757D" w:rsidRPr="000055EA">
              <w:rPr>
                <w:rFonts w:ascii="Arial Narrow" w:hAnsi="Arial Narrow"/>
                <w:snapToGrid w:val="0"/>
                <w:sz w:val="28"/>
                <w:szCs w:val="28"/>
              </w:rPr>
              <w:t>_________</w:t>
            </w:r>
          </w:p>
        </w:tc>
      </w:tr>
    </w:tbl>
    <w:p w:rsidR="000A0E0B" w:rsidRPr="000055EA" w:rsidRDefault="005823D3" w:rsidP="000A0E0B">
      <w:pPr>
        <w:widowControl w:val="0"/>
        <w:tabs>
          <w:tab w:val="left" w:pos="6186"/>
        </w:tabs>
        <w:ind w:right="49"/>
        <w:jc w:val="both"/>
        <w:rPr>
          <w:rFonts w:ascii="Arial Narrow" w:hAnsi="Arial Narrow"/>
        </w:rPr>
      </w:pPr>
      <w:r w:rsidRPr="000055EA">
        <w:rPr>
          <w:rFonts w:ascii="Arial Narrow" w:hAnsi="Arial Narrow"/>
        </w:rPr>
        <w:t xml:space="preserve"> </w:t>
      </w:r>
      <w:r w:rsidR="000A0E0B" w:rsidRPr="000055EA">
        <w:rPr>
          <w:rFonts w:ascii="Arial Narrow" w:hAnsi="Arial Narrow"/>
        </w:rPr>
        <w:t>«_</w:t>
      </w:r>
      <w:r w:rsidR="00B45D63">
        <w:rPr>
          <w:rFonts w:ascii="Arial Narrow" w:hAnsi="Arial Narrow"/>
        </w:rPr>
        <w:t>_</w:t>
      </w:r>
      <w:r w:rsidR="006010F7" w:rsidRPr="000055EA">
        <w:rPr>
          <w:rFonts w:ascii="Arial Narrow" w:hAnsi="Arial Narrow"/>
        </w:rPr>
        <w:t>___»__________</w:t>
      </w:r>
      <w:r w:rsidR="000055EA">
        <w:rPr>
          <w:rFonts w:ascii="Arial Narrow" w:hAnsi="Arial Narrow"/>
        </w:rPr>
        <w:t>_</w:t>
      </w:r>
      <w:r w:rsidR="006010F7" w:rsidRPr="000055EA">
        <w:rPr>
          <w:rFonts w:ascii="Arial Narrow" w:hAnsi="Arial Narrow"/>
        </w:rPr>
        <w:t>__</w:t>
      </w:r>
      <w:r w:rsidR="00C83EC1" w:rsidRPr="000055EA">
        <w:rPr>
          <w:rFonts w:ascii="Arial Narrow" w:hAnsi="Arial Narrow"/>
        </w:rPr>
        <w:t>_</w:t>
      </w:r>
      <w:r w:rsidR="00906BD4" w:rsidRPr="000055EA">
        <w:rPr>
          <w:rFonts w:ascii="Arial Narrow" w:hAnsi="Arial Narrow"/>
        </w:rPr>
        <w:t>__</w:t>
      </w:r>
      <w:r w:rsidR="00C83EC1" w:rsidRPr="000055EA">
        <w:rPr>
          <w:rFonts w:ascii="Arial Narrow" w:hAnsi="Arial Narrow"/>
        </w:rPr>
        <w:t>_</w:t>
      </w:r>
      <w:r w:rsidR="00B45D63">
        <w:rPr>
          <w:rFonts w:ascii="Arial Narrow" w:hAnsi="Arial Narrow"/>
        </w:rPr>
        <w:t>_</w:t>
      </w:r>
      <w:r w:rsidR="000A0E0B" w:rsidRPr="000055EA">
        <w:rPr>
          <w:rFonts w:ascii="Arial Narrow" w:hAnsi="Arial Narrow"/>
        </w:rPr>
        <w:t>201</w:t>
      </w:r>
      <w:r w:rsidR="007931E2">
        <w:rPr>
          <w:rFonts w:ascii="Arial Narrow" w:hAnsi="Arial Narrow"/>
        </w:rPr>
        <w:t>8</w:t>
      </w:r>
      <w:r w:rsidR="00BB1EEF" w:rsidRPr="000055EA">
        <w:rPr>
          <w:rFonts w:ascii="Arial Narrow" w:hAnsi="Arial Narrow"/>
        </w:rPr>
        <w:t xml:space="preserve">г.  </w:t>
      </w:r>
      <w:r w:rsidR="002B73B4">
        <w:rPr>
          <w:rFonts w:ascii="Arial Narrow" w:hAnsi="Arial Narrow"/>
        </w:rPr>
        <w:t xml:space="preserve">                     </w:t>
      </w:r>
      <w:r w:rsidR="00662AFD">
        <w:rPr>
          <w:rFonts w:ascii="Arial Narrow" w:hAnsi="Arial Narrow"/>
        </w:rPr>
        <w:t xml:space="preserve">         </w:t>
      </w:r>
      <w:r w:rsidR="0076461D">
        <w:rPr>
          <w:rFonts w:ascii="Arial Narrow" w:hAnsi="Arial Narrow"/>
        </w:rPr>
        <w:t xml:space="preserve">      </w:t>
      </w:r>
      <w:r w:rsidR="00A64526" w:rsidRPr="000055EA">
        <w:rPr>
          <w:rFonts w:ascii="Arial Narrow" w:hAnsi="Arial Narrow"/>
        </w:rPr>
        <w:t xml:space="preserve"> </w:t>
      </w:r>
      <w:r w:rsidR="00BB1EEF" w:rsidRPr="000055EA">
        <w:rPr>
          <w:rFonts w:ascii="Arial Narrow" w:hAnsi="Arial Narrow"/>
        </w:rPr>
        <w:t xml:space="preserve">   </w:t>
      </w:r>
      <w:r w:rsidR="000A0E0B" w:rsidRPr="000055EA">
        <w:rPr>
          <w:rFonts w:ascii="Arial Narrow" w:hAnsi="Arial Narrow"/>
        </w:rPr>
        <w:t>«_____»____</w:t>
      </w:r>
      <w:r w:rsidR="00B45D63">
        <w:rPr>
          <w:rFonts w:ascii="Arial Narrow" w:hAnsi="Arial Narrow"/>
        </w:rPr>
        <w:t>___</w:t>
      </w:r>
      <w:r w:rsidR="000A0E0B" w:rsidRPr="000055EA">
        <w:rPr>
          <w:rFonts w:ascii="Arial Narrow" w:hAnsi="Arial Narrow"/>
        </w:rPr>
        <w:t>____</w:t>
      </w:r>
      <w:r w:rsidR="00237D21" w:rsidRPr="000055EA">
        <w:rPr>
          <w:rFonts w:ascii="Arial Narrow" w:hAnsi="Arial Narrow"/>
        </w:rPr>
        <w:t>_</w:t>
      </w:r>
      <w:r w:rsidR="000A0E0B" w:rsidRPr="000055EA">
        <w:rPr>
          <w:rFonts w:ascii="Arial Narrow" w:hAnsi="Arial Narrow"/>
        </w:rPr>
        <w:t>____</w:t>
      </w:r>
      <w:r w:rsidR="002B73B4">
        <w:rPr>
          <w:rFonts w:ascii="Arial Narrow" w:hAnsi="Arial Narrow"/>
        </w:rPr>
        <w:t>_</w:t>
      </w:r>
      <w:r w:rsidR="000A0E0B" w:rsidRPr="000055EA">
        <w:rPr>
          <w:rFonts w:ascii="Arial Narrow" w:hAnsi="Arial Narrow"/>
        </w:rPr>
        <w:t>___201</w:t>
      </w:r>
      <w:r w:rsidR="007931E2">
        <w:rPr>
          <w:rFonts w:ascii="Arial Narrow" w:hAnsi="Arial Narrow"/>
        </w:rPr>
        <w:t>8</w:t>
      </w:r>
      <w:r w:rsidR="000A0E0B" w:rsidRPr="000055EA">
        <w:rPr>
          <w:rFonts w:ascii="Arial Narrow" w:hAnsi="Arial Narrow"/>
        </w:rPr>
        <w:t>г.</w:t>
      </w:r>
    </w:p>
    <w:sectPr w:rsidR="000A0E0B" w:rsidRPr="000055EA" w:rsidSect="00A47BD9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67" w:right="567" w:bottom="851" w:left="1134" w:header="357" w:footer="4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FF6" w:rsidRDefault="00791FF6">
      <w:r>
        <w:separator/>
      </w:r>
    </w:p>
  </w:endnote>
  <w:endnote w:type="continuationSeparator" w:id="0">
    <w:p w:rsidR="00791FF6" w:rsidRDefault="00791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FF6" w:rsidRDefault="00791FF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791FF6" w:rsidRDefault="00791FF6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FF6" w:rsidRPr="00E045A1" w:rsidRDefault="00791FF6" w:rsidP="00E045A1">
    <w:pPr>
      <w:pStyle w:val="a3"/>
      <w:pBdr>
        <w:top w:val="thinThickSmallGap" w:sz="24" w:space="1" w:color="622423"/>
      </w:pBdr>
      <w:jc w:val="right"/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>Стр.</w:t>
    </w:r>
    <w:r w:rsidRPr="00E045A1">
      <w:rPr>
        <w:rFonts w:ascii="Arial Narrow" w:hAnsi="Arial Narrow"/>
        <w:sz w:val="22"/>
        <w:szCs w:val="22"/>
      </w:rPr>
      <w:t xml:space="preserve"> </w:t>
    </w:r>
    <w:r w:rsidRPr="00E045A1">
      <w:rPr>
        <w:rFonts w:ascii="Arial Narrow" w:hAnsi="Arial Narrow"/>
        <w:sz w:val="22"/>
        <w:szCs w:val="22"/>
      </w:rPr>
      <w:fldChar w:fldCharType="begin"/>
    </w:r>
    <w:r w:rsidRPr="00E045A1">
      <w:rPr>
        <w:rFonts w:ascii="Arial Narrow" w:hAnsi="Arial Narrow"/>
        <w:sz w:val="22"/>
        <w:szCs w:val="22"/>
      </w:rPr>
      <w:instrText xml:space="preserve"> PAGE   \* MERGEFORMAT </w:instrText>
    </w:r>
    <w:r w:rsidRPr="00E045A1">
      <w:rPr>
        <w:rFonts w:ascii="Arial Narrow" w:hAnsi="Arial Narrow"/>
        <w:sz w:val="22"/>
        <w:szCs w:val="22"/>
      </w:rPr>
      <w:fldChar w:fldCharType="separate"/>
    </w:r>
    <w:r w:rsidR="00D11077">
      <w:rPr>
        <w:rFonts w:ascii="Arial Narrow" w:hAnsi="Arial Narrow"/>
        <w:noProof/>
        <w:sz w:val="22"/>
        <w:szCs w:val="22"/>
      </w:rPr>
      <w:t>5</w:t>
    </w:r>
    <w:r w:rsidRPr="00E045A1">
      <w:rPr>
        <w:rFonts w:ascii="Arial Narrow" w:hAnsi="Arial Narrow"/>
        <w:sz w:val="22"/>
        <w:szCs w:val="22"/>
      </w:rPr>
      <w:fldChar w:fldCharType="end"/>
    </w:r>
    <w:r>
      <w:rPr>
        <w:rFonts w:ascii="Arial Narrow" w:hAnsi="Arial Narrow"/>
        <w:sz w:val="22"/>
        <w:szCs w:val="22"/>
      </w:rPr>
      <w:t xml:space="preserve"> из 5</w:t>
    </w:r>
  </w:p>
  <w:p w:rsidR="00791FF6" w:rsidRDefault="00791FF6" w:rsidP="00E045A1">
    <w:pPr>
      <w:pStyle w:val="a3"/>
      <w:spacing w:before="120"/>
      <w:ind w:left="-709" w:right="360" w:firstLine="709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FF6" w:rsidRPr="00E045A1" w:rsidRDefault="00791FF6" w:rsidP="00E045A1">
    <w:pPr>
      <w:pStyle w:val="a3"/>
      <w:pBdr>
        <w:top w:val="thinThickSmallGap" w:sz="24" w:space="1" w:color="622423"/>
      </w:pBdr>
      <w:jc w:val="right"/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>Стр.</w:t>
    </w:r>
    <w:r w:rsidRPr="00E045A1">
      <w:rPr>
        <w:rFonts w:ascii="Arial Narrow" w:hAnsi="Arial Narrow"/>
        <w:sz w:val="22"/>
        <w:szCs w:val="22"/>
      </w:rPr>
      <w:t xml:space="preserve"> </w:t>
    </w:r>
    <w:r w:rsidRPr="00E045A1">
      <w:rPr>
        <w:rFonts w:ascii="Arial Narrow" w:hAnsi="Arial Narrow"/>
        <w:sz w:val="22"/>
        <w:szCs w:val="22"/>
      </w:rPr>
      <w:fldChar w:fldCharType="begin"/>
    </w:r>
    <w:r w:rsidRPr="00E045A1">
      <w:rPr>
        <w:rFonts w:ascii="Arial Narrow" w:hAnsi="Arial Narrow"/>
        <w:sz w:val="22"/>
        <w:szCs w:val="22"/>
      </w:rPr>
      <w:instrText xml:space="preserve"> PAGE   \* MERGEFORMAT </w:instrText>
    </w:r>
    <w:r w:rsidRPr="00E045A1">
      <w:rPr>
        <w:rFonts w:ascii="Arial Narrow" w:hAnsi="Arial Narrow"/>
        <w:sz w:val="22"/>
        <w:szCs w:val="22"/>
      </w:rPr>
      <w:fldChar w:fldCharType="separate"/>
    </w:r>
    <w:r>
      <w:rPr>
        <w:rFonts w:ascii="Arial Narrow" w:hAnsi="Arial Narrow"/>
        <w:noProof/>
        <w:sz w:val="22"/>
        <w:szCs w:val="22"/>
      </w:rPr>
      <w:t>1</w:t>
    </w:r>
    <w:r w:rsidRPr="00E045A1">
      <w:rPr>
        <w:rFonts w:ascii="Arial Narrow" w:hAnsi="Arial Narrow"/>
        <w:sz w:val="22"/>
        <w:szCs w:val="22"/>
      </w:rPr>
      <w:fldChar w:fldCharType="end"/>
    </w:r>
    <w:r>
      <w:rPr>
        <w:rFonts w:ascii="Arial Narrow" w:hAnsi="Arial Narrow"/>
        <w:sz w:val="22"/>
        <w:szCs w:val="22"/>
      </w:rPr>
      <w:t xml:space="preserve"> из 5</w:t>
    </w:r>
  </w:p>
  <w:p w:rsidR="00791FF6" w:rsidRDefault="00791FF6" w:rsidP="00E045A1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FF6" w:rsidRDefault="00791FF6">
      <w:r>
        <w:separator/>
      </w:r>
    </w:p>
  </w:footnote>
  <w:footnote w:type="continuationSeparator" w:id="0">
    <w:p w:rsidR="00791FF6" w:rsidRDefault="00791F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FF6" w:rsidRPr="00E045A1" w:rsidRDefault="00791FF6" w:rsidP="00EE64FB">
    <w:pPr>
      <w:pStyle w:val="a7"/>
      <w:pBdr>
        <w:bottom w:val="thickThinSmallGap" w:sz="24" w:space="1" w:color="622423"/>
      </w:pBdr>
      <w:jc w:val="right"/>
      <w:rPr>
        <w:rFonts w:ascii="Arial Narrow" w:hAnsi="Arial Narrow"/>
        <w:sz w:val="22"/>
        <w:szCs w:val="22"/>
      </w:rPr>
    </w:pPr>
    <w:r w:rsidRPr="00E045A1">
      <w:rPr>
        <w:rFonts w:ascii="Arial Narrow" w:hAnsi="Arial Narrow"/>
        <w:sz w:val="22"/>
        <w:szCs w:val="22"/>
      </w:rPr>
      <w:t xml:space="preserve">Приложение № </w:t>
    </w:r>
    <w:r>
      <w:rPr>
        <w:rFonts w:ascii="Arial Narrow" w:hAnsi="Arial Narrow"/>
        <w:sz w:val="22"/>
        <w:szCs w:val="22"/>
      </w:rPr>
      <w:t>1</w:t>
    </w:r>
    <w:r w:rsidRPr="00E045A1">
      <w:rPr>
        <w:rFonts w:ascii="Arial Narrow" w:hAnsi="Arial Narrow"/>
        <w:sz w:val="22"/>
        <w:szCs w:val="22"/>
      </w:rPr>
      <w:t xml:space="preserve"> к документации по проведению </w:t>
    </w:r>
    <w:r>
      <w:rPr>
        <w:rFonts w:ascii="Arial Narrow" w:hAnsi="Arial Narrow"/>
        <w:sz w:val="22"/>
        <w:szCs w:val="22"/>
      </w:rPr>
      <w:t xml:space="preserve">открытого </w:t>
    </w:r>
    <w:r w:rsidRPr="00E045A1">
      <w:rPr>
        <w:rFonts w:ascii="Arial Narrow" w:hAnsi="Arial Narrow"/>
        <w:sz w:val="22"/>
        <w:szCs w:val="22"/>
      </w:rPr>
      <w:t xml:space="preserve">запроса </w:t>
    </w:r>
    <w:r w:rsidRPr="00D1359A">
      <w:rPr>
        <w:rFonts w:ascii="Arial Narrow" w:hAnsi="Arial Narrow"/>
        <w:sz w:val="22"/>
        <w:szCs w:val="22"/>
      </w:rPr>
      <w:t xml:space="preserve">предложений </w:t>
    </w:r>
    <w:r>
      <w:rPr>
        <w:rFonts w:ascii="Arial Narrow" w:hAnsi="Arial Narrow"/>
        <w:sz w:val="22"/>
        <w:szCs w:val="22"/>
      </w:rPr>
      <w:t>№ НТГ-18/07/2018-53зп</w:t>
    </w:r>
  </w:p>
  <w:p w:rsidR="00791FF6" w:rsidRDefault="00791FF6">
    <w:pPr>
      <w:pStyle w:val="a7"/>
      <w:jc w:val="right"/>
      <w:rPr>
        <w:i/>
        <w:shadow/>
        <w:color w:val="808080"/>
        <w:sz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FF6" w:rsidRPr="00F75887" w:rsidRDefault="00791FF6" w:rsidP="00CC0DAF">
    <w:pPr>
      <w:pStyle w:val="a7"/>
      <w:pBdr>
        <w:bottom w:val="thickThinSmallGap" w:sz="24" w:space="1" w:color="622423"/>
      </w:pBdr>
      <w:tabs>
        <w:tab w:val="left" w:pos="1276"/>
        <w:tab w:val="right" w:pos="10613"/>
      </w:tabs>
      <w:jc w:val="right"/>
      <w:rPr>
        <w:rFonts w:ascii="Arial Narrow" w:hAnsi="Arial Narrow"/>
        <w:sz w:val="22"/>
        <w:szCs w:val="22"/>
      </w:rPr>
    </w:pPr>
    <w:r w:rsidRPr="00181377">
      <w:rPr>
        <w:rFonts w:ascii="Arial Narrow" w:hAnsi="Arial Narrow"/>
        <w:sz w:val="22"/>
        <w:szCs w:val="22"/>
      </w:rPr>
      <w:t xml:space="preserve">Приложение № 1 к документации по проведению </w:t>
    </w:r>
    <w:r>
      <w:rPr>
        <w:rFonts w:ascii="Arial Narrow" w:hAnsi="Arial Narrow"/>
        <w:sz w:val="22"/>
        <w:szCs w:val="22"/>
      </w:rPr>
      <w:t xml:space="preserve">открытого </w:t>
    </w:r>
    <w:r w:rsidRPr="00181377">
      <w:rPr>
        <w:rFonts w:ascii="Arial Narrow" w:hAnsi="Arial Narrow"/>
        <w:sz w:val="22"/>
        <w:szCs w:val="22"/>
      </w:rPr>
      <w:t xml:space="preserve">запроса предложений № </w:t>
    </w:r>
    <w:r>
      <w:rPr>
        <w:rFonts w:ascii="Arial Narrow" w:hAnsi="Arial Narrow"/>
        <w:sz w:val="22"/>
        <w:szCs w:val="22"/>
      </w:rPr>
      <w:t>НТГ-18/07/2018-53зп</w:t>
    </w:r>
  </w:p>
  <w:p w:rsidR="00791FF6" w:rsidRDefault="00791FF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4247"/>
    <w:multiLevelType w:val="hybridMultilevel"/>
    <w:tmpl w:val="8730E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7213A"/>
    <w:multiLevelType w:val="singleLevel"/>
    <w:tmpl w:val="D41A9654"/>
    <w:lvl w:ilvl="0">
      <w:start w:val="1"/>
      <w:numFmt w:val="decimal"/>
      <w:lvlText w:val="3.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">
    <w:nsid w:val="05134CC9"/>
    <w:multiLevelType w:val="multilevel"/>
    <w:tmpl w:val="8764A8CE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ascii="Arial" w:hAnsi="Arial" w:cs="Times New Roman" w:hint="default"/>
        <w:b/>
        <w:i w:val="0"/>
        <w:strike w:val="0"/>
        <w:dstrike w:val="0"/>
        <w:color w:val="auto"/>
        <w:sz w:val="20"/>
        <w:u w:val="none"/>
        <w:effect w:val="none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abstractNum w:abstractNumId="3">
    <w:nsid w:val="08100952"/>
    <w:multiLevelType w:val="hybridMultilevel"/>
    <w:tmpl w:val="A5C85584"/>
    <w:lvl w:ilvl="0" w:tplc="E1B80E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3D4B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44831DA"/>
    <w:multiLevelType w:val="hybridMultilevel"/>
    <w:tmpl w:val="29504C7C"/>
    <w:lvl w:ilvl="0" w:tplc="EC6EEEFC">
      <w:start w:val="1"/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Times New Roman" w:eastAsia="Times New Roman" w:hAnsi="Times New Roman" w:cs="Times New Roman" w:hint="default"/>
      </w:rPr>
    </w:lvl>
    <w:lvl w:ilvl="1" w:tplc="CF243E90" w:tentative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hint="default"/>
      </w:rPr>
    </w:lvl>
    <w:lvl w:ilvl="2" w:tplc="8982BA48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E95AD9EC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E88CCA72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hint="default"/>
      </w:rPr>
    </w:lvl>
    <w:lvl w:ilvl="5" w:tplc="F536B7C0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B38818AA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92C2A7BA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hint="default"/>
      </w:rPr>
    </w:lvl>
    <w:lvl w:ilvl="8" w:tplc="344A453C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6">
    <w:nsid w:val="27547EBF"/>
    <w:multiLevelType w:val="hybridMultilevel"/>
    <w:tmpl w:val="FBAC7FE8"/>
    <w:lvl w:ilvl="0" w:tplc="8B76B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E00D42">
      <w:numFmt w:val="none"/>
      <w:lvlText w:val=""/>
      <w:lvlJc w:val="left"/>
      <w:pPr>
        <w:tabs>
          <w:tab w:val="num" w:pos="360"/>
        </w:tabs>
      </w:pPr>
    </w:lvl>
    <w:lvl w:ilvl="2" w:tplc="FFCCFE1E">
      <w:numFmt w:val="none"/>
      <w:lvlText w:val=""/>
      <w:lvlJc w:val="left"/>
      <w:pPr>
        <w:tabs>
          <w:tab w:val="num" w:pos="360"/>
        </w:tabs>
      </w:pPr>
    </w:lvl>
    <w:lvl w:ilvl="3" w:tplc="7E40C6BE">
      <w:numFmt w:val="none"/>
      <w:lvlText w:val=""/>
      <w:lvlJc w:val="left"/>
      <w:pPr>
        <w:tabs>
          <w:tab w:val="num" w:pos="360"/>
        </w:tabs>
      </w:pPr>
    </w:lvl>
    <w:lvl w:ilvl="4" w:tplc="FBEA0696">
      <w:numFmt w:val="none"/>
      <w:lvlText w:val=""/>
      <w:lvlJc w:val="left"/>
      <w:pPr>
        <w:tabs>
          <w:tab w:val="num" w:pos="360"/>
        </w:tabs>
      </w:pPr>
    </w:lvl>
    <w:lvl w:ilvl="5" w:tplc="03ECDFEA">
      <w:numFmt w:val="none"/>
      <w:lvlText w:val=""/>
      <w:lvlJc w:val="left"/>
      <w:pPr>
        <w:tabs>
          <w:tab w:val="num" w:pos="360"/>
        </w:tabs>
      </w:pPr>
    </w:lvl>
    <w:lvl w:ilvl="6" w:tplc="D90AD3A0">
      <w:numFmt w:val="none"/>
      <w:lvlText w:val=""/>
      <w:lvlJc w:val="left"/>
      <w:pPr>
        <w:tabs>
          <w:tab w:val="num" w:pos="360"/>
        </w:tabs>
      </w:pPr>
    </w:lvl>
    <w:lvl w:ilvl="7" w:tplc="3D9C0E4E">
      <w:numFmt w:val="none"/>
      <w:lvlText w:val=""/>
      <w:lvlJc w:val="left"/>
      <w:pPr>
        <w:tabs>
          <w:tab w:val="num" w:pos="360"/>
        </w:tabs>
      </w:pPr>
    </w:lvl>
    <w:lvl w:ilvl="8" w:tplc="1D3E336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A0A788B"/>
    <w:multiLevelType w:val="multilevel"/>
    <w:tmpl w:val="780029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454"/>
        </w:tabs>
        <w:ind w:left="454" w:hanging="454"/>
      </w:pPr>
      <w:rPr>
        <w:rFonts w:ascii="Arial Narrow" w:hAnsi="Arial Narrow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AFC2DFF"/>
    <w:multiLevelType w:val="multilevel"/>
    <w:tmpl w:val="745C5EF6"/>
    <w:lvl w:ilvl="0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B9B049F"/>
    <w:multiLevelType w:val="hybridMultilevel"/>
    <w:tmpl w:val="2B6C5B76"/>
    <w:lvl w:ilvl="0" w:tplc="04325A14">
      <w:start w:val="1"/>
      <w:numFmt w:val="upperRoman"/>
      <w:lvlText w:val="%1.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23218F"/>
    <w:multiLevelType w:val="multilevel"/>
    <w:tmpl w:val="6B04EB7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B4E5165"/>
    <w:multiLevelType w:val="multilevel"/>
    <w:tmpl w:val="D3DAE41E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15E68CA"/>
    <w:multiLevelType w:val="hybridMultilevel"/>
    <w:tmpl w:val="998883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0BA402A"/>
    <w:multiLevelType w:val="multilevel"/>
    <w:tmpl w:val="686C93C0"/>
    <w:lvl w:ilvl="0">
      <w:start w:val="1"/>
      <w:numFmt w:val="decimal"/>
      <w:lvlText w:val="%1."/>
      <w:lvlJc w:val="left"/>
      <w:pPr>
        <w:ind w:left="750" w:hanging="390"/>
      </w:pPr>
      <w:rPr>
        <w:rFonts w:ascii="Arial Narrow" w:eastAsia="Times New Roman" w:hAnsi="Arial Narrow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14">
    <w:nsid w:val="514D4087"/>
    <w:multiLevelType w:val="multilevel"/>
    <w:tmpl w:val="8764A8CE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ascii="Arial" w:hAnsi="Arial" w:cs="Times New Roman" w:hint="default"/>
        <w:b/>
        <w:i w:val="0"/>
        <w:strike w:val="0"/>
        <w:dstrike w:val="0"/>
        <w:color w:val="auto"/>
        <w:sz w:val="20"/>
        <w:u w:val="none"/>
        <w:effect w:val="none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abstractNum w:abstractNumId="15">
    <w:nsid w:val="5191734A"/>
    <w:multiLevelType w:val="hybridMultilevel"/>
    <w:tmpl w:val="3E54A4A0"/>
    <w:lvl w:ilvl="0" w:tplc="4C84D4C4">
      <w:start w:val="1"/>
      <w:numFmt w:val="decimal"/>
      <w:lvlText w:val="2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FC670AA"/>
    <w:multiLevelType w:val="multilevel"/>
    <w:tmpl w:val="8764A8CE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ascii="Arial" w:hAnsi="Arial" w:cs="Times New Roman" w:hint="default"/>
        <w:b/>
        <w:i w:val="0"/>
        <w:strike w:val="0"/>
        <w:dstrike w:val="0"/>
        <w:color w:val="auto"/>
        <w:sz w:val="20"/>
        <w:u w:val="none"/>
        <w:effect w:val="none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abstractNum w:abstractNumId="17">
    <w:nsid w:val="62B04B0E"/>
    <w:multiLevelType w:val="multilevel"/>
    <w:tmpl w:val="3E3834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>
    <w:nsid w:val="6A7B4B0D"/>
    <w:multiLevelType w:val="multilevel"/>
    <w:tmpl w:val="D3DAE41E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EF16A36"/>
    <w:multiLevelType w:val="multilevel"/>
    <w:tmpl w:val="EFD68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4A51DCE"/>
    <w:multiLevelType w:val="hybridMultilevel"/>
    <w:tmpl w:val="47249530"/>
    <w:lvl w:ilvl="0" w:tplc="A2B2119C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B4639E"/>
    <w:multiLevelType w:val="multilevel"/>
    <w:tmpl w:val="9E90945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7D0279BC"/>
    <w:multiLevelType w:val="hybridMultilevel"/>
    <w:tmpl w:val="F7CAB85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>
    <w:nsid w:val="7EA672E7"/>
    <w:multiLevelType w:val="hybridMultilevel"/>
    <w:tmpl w:val="79624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7"/>
  </w:num>
  <w:num w:numId="3">
    <w:abstractNumId w:val="8"/>
  </w:num>
  <w:num w:numId="4">
    <w:abstractNumId w:val="21"/>
  </w:num>
  <w:num w:numId="5">
    <w:abstractNumId w:val="5"/>
  </w:num>
  <w:num w:numId="6">
    <w:abstractNumId w:val="10"/>
  </w:num>
  <w:num w:numId="7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7"/>
  </w:num>
  <w:num w:numId="10">
    <w:abstractNumId w:val="0"/>
  </w:num>
  <w:num w:numId="11">
    <w:abstractNumId w:val="22"/>
  </w:num>
  <w:num w:numId="12">
    <w:abstractNumId w:val="23"/>
  </w:num>
  <w:num w:numId="13">
    <w:abstractNumId w:val="3"/>
  </w:num>
  <w:num w:numId="14">
    <w:abstractNumId w:val="1"/>
  </w:num>
  <w:num w:numId="15">
    <w:abstractNumId w:val="4"/>
  </w:num>
  <w:num w:numId="16">
    <w:abstractNumId w:val="16"/>
  </w:num>
  <w:num w:numId="17">
    <w:abstractNumId w:val="2"/>
  </w:num>
  <w:num w:numId="18">
    <w:abstractNumId w:val="18"/>
  </w:num>
  <w:num w:numId="19">
    <w:abstractNumId w:val="9"/>
  </w:num>
  <w:num w:numId="20">
    <w:abstractNumId w:val="12"/>
  </w:num>
  <w:num w:numId="21">
    <w:abstractNumId w:val="15"/>
  </w:num>
  <w:num w:numId="22">
    <w:abstractNumId w:val="13"/>
  </w:num>
  <w:num w:numId="2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66B6"/>
    <w:rsid w:val="00002D51"/>
    <w:rsid w:val="000055EA"/>
    <w:rsid w:val="000160EA"/>
    <w:rsid w:val="00017EDA"/>
    <w:rsid w:val="00022C9B"/>
    <w:rsid w:val="0002495F"/>
    <w:rsid w:val="00030D6C"/>
    <w:rsid w:val="00033F3A"/>
    <w:rsid w:val="00042BF6"/>
    <w:rsid w:val="00042ED3"/>
    <w:rsid w:val="000454D2"/>
    <w:rsid w:val="00053B08"/>
    <w:rsid w:val="0005528F"/>
    <w:rsid w:val="00057542"/>
    <w:rsid w:val="000631C7"/>
    <w:rsid w:val="0006419A"/>
    <w:rsid w:val="0006562D"/>
    <w:rsid w:val="00067477"/>
    <w:rsid w:val="00077A97"/>
    <w:rsid w:val="00080F7E"/>
    <w:rsid w:val="00084703"/>
    <w:rsid w:val="00086633"/>
    <w:rsid w:val="00090876"/>
    <w:rsid w:val="00095290"/>
    <w:rsid w:val="000A0E0B"/>
    <w:rsid w:val="000A11C8"/>
    <w:rsid w:val="000A6C70"/>
    <w:rsid w:val="000B101A"/>
    <w:rsid w:val="000B11C5"/>
    <w:rsid w:val="000B17A3"/>
    <w:rsid w:val="000C0CC2"/>
    <w:rsid w:val="000D318F"/>
    <w:rsid w:val="000D7F17"/>
    <w:rsid w:val="000E5D66"/>
    <w:rsid w:val="000E6832"/>
    <w:rsid w:val="000E7119"/>
    <w:rsid w:val="00102C34"/>
    <w:rsid w:val="00104DBA"/>
    <w:rsid w:val="0011084F"/>
    <w:rsid w:val="00110F4F"/>
    <w:rsid w:val="001110AB"/>
    <w:rsid w:val="001161C8"/>
    <w:rsid w:val="0012757D"/>
    <w:rsid w:val="00133C07"/>
    <w:rsid w:val="00134826"/>
    <w:rsid w:val="001366B6"/>
    <w:rsid w:val="001371BB"/>
    <w:rsid w:val="0014393E"/>
    <w:rsid w:val="00143C09"/>
    <w:rsid w:val="00145733"/>
    <w:rsid w:val="00147430"/>
    <w:rsid w:val="00147659"/>
    <w:rsid w:val="00154870"/>
    <w:rsid w:val="00164363"/>
    <w:rsid w:val="00174427"/>
    <w:rsid w:val="00176C51"/>
    <w:rsid w:val="00180E08"/>
    <w:rsid w:val="00181377"/>
    <w:rsid w:val="00186222"/>
    <w:rsid w:val="00186DC3"/>
    <w:rsid w:val="001914C9"/>
    <w:rsid w:val="00192E1D"/>
    <w:rsid w:val="00196829"/>
    <w:rsid w:val="00197B29"/>
    <w:rsid w:val="00197D38"/>
    <w:rsid w:val="001A070A"/>
    <w:rsid w:val="001A1811"/>
    <w:rsid w:val="001A3580"/>
    <w:rsid w:val="001A7D0C"/>
    <w:rsid w:val="001B3F72"/>
    <w:rsid w:val="001B46B6"/>
    <w:rsid w:val="001B6362"/>
    <w:rsid w:val="001B73A3"/>
    <w:rsid w:val="001C038B"/>
    <w:rsid w:val="001C4FAF"/>
    <w:rsid w:val="001C64C1"/>
    <w:rsid w:val="001C6B14"/>
    <w:rsid w:val="001D2130"/>
    <w:rsid w:val="001D7CA0"/>
    <w:rsid w:val="001D7E5F"/>
    <w:rsid w:val="001E3236"/>
    <w:rsid w:val="001F21B0"/>
    <w:rsid w:val="001F2E44"/>
    <w:rsid w:val="00210697"/>
    <w:rsid w:val="00211903"/>
    <w:rsid w:val="00215D6A"/>
    <w:rsid w:val="00217BA4"/>
    <w:rsid w:val="00222239"/>
    <w:rsid w:val="00232FAF"/>
    <w:rsid w:val="00236BB4"/>
    <w:rsid w:val="002373EB"/>
    <w:rsid w:val="00237D21"/>
    <w:rsid w:val="0024233D"/>
    <w:rsid w:val="00242434"/>
    <w:rsid w:val="00243CFE"/>
    <w:rsid w:val="0025096E"/>
    <w:rsid w:val="00261556"/>
    <w:rsid w:val="00263835"/>
    <w:rsid w:val="00263CCF"/>
    <w:rsid w:val="00272E0A"/>
    <w:rsid w:val="002807D4"/>
    <w:rsid w:val="00285F63"/>
    <w:rsid w:val="00290D35"/>
    <w:rsid w:val="002B21EE"/>
    <w:rsid w:val="002B3ED3"/>
    <w:rsid w:val="002B73B4"/>
    <w:rsid w:val="002B75E8"/>
    <w:rsid w:val="002C1CC7"/>
    <w:rsid w:val="002C242A"/>
    <w:rsid w:val="002C4C99"/>
    <w:rsid w:val="002C5440"/>
    <w:rsid w:val="002C585A"/>
    <w:rsid w:val="002C6C15"/>
    <w:rsid w:val="002C7CE1"/>
    <w:rsid w:val="002C7D30"/>
    <w:rsid w:val="002D1B38"/>
    <w:rsid w:val="002D6A3F"/>
    <w:rsid w:val="002E096D"/>
    <w:rsid w:val="002E215E"/>
    <w:rsid w:val="002E3F04"/>
    <w:rsid w:val="002E594F"/>
    <w:rsid w:val="002F1FD7"/>
    <w:rsid w:val="002F22A7"/>
    <w:rsid w:val="002F5326"/>
    <w:rsid w:val="002F56FA"/>
    <w:rsid w:val="00301B82"/>
    <w:rsid w:val="0030367A"/>
    <w:rsid w:val="00304ED0"/>
    <w:rsid w:val="003068D4"/>
    <w:rsid w:val="00310273"/>
    <w:rsid w:val="00315CB8"/>
    <w:rsid w:val="00316E37"/>
    <w:rsid w:val="00317090"/>
    <w:rsid w:val="00321DB6"/>
    <w:rsid w:val="003318C3"/>
    <w:rsid w:val="00332176"/>
    <w:rsid w:val="003364F0"/>
    <w:rsid w:val="003417B8"/>
    <w:rsid w:val="003478FB"/>
    <w:rsid w:val="0035009D"/>
    <w:rsid w:val="00350A23"/>
    <w:rsid w:val="00351F55"/>
    <w:rsid w:val="00355403"/>
    <w:rsid w:val="00357649"/>
    <w:rsid w:val="00360840"/>
    <w:rsid w:val="00364128"/>
    <w:rsid w:val="00373341"/>
    <w:rsid w:val="0037439E"/>
    <w:rsid w:val="00385CE5"/>
    <w:rsid w:val="00390813"/>
    <w:rsid w:val="003967D7"/>
    <w:rsid w:val="00397948"/>
    <w:rsid w:val="003A4955"/>
    <w:rsid w:val="003A49B4"/>
    <w:rsid w:val="003A7164"/>
    <w:rsid w:val="003B2051"/>
    <w:rsid w:val="003B2E6B"/>
    <w:rsid w:val="003B4EBF"/>
    <w:rsid w:val="003C41D1"/>
    <w:rsid w:val="003C4B00"/>
    <w:rsid w:val="003C68DE"/>
    <w:rsid w:val="003C734E"/>
    <w:rsid w:val="003D1CAB"/>
    <w:rsid w:val="003D64E2"/>
    <w:rsid w:val="003E019B"/>
    <w:rsid w:val="003E3ED5"/>
    <w:rsid w:val="003F2B05"/>
    <w:rsid w:val="003F63EE"/>
    <w:rsid w:val="00401E8C"/>
    <w:rsid w:val="00404986"/>
    <w:rsid w:val="00404DB6"/>
    <w:rsid w:val="004067D3"/>
    <w:rsid w:val="004068CE"/>
    <w:rsid w:val="00411124"/>
    <w:rsid w:val="00414619"/>
    <w:rsid w:val="00421950"/>
    <w:rsid w:val="00421E8A"/>
    <w:rsid w:val="004237C3"/>
    <w:rsid w:val="00424F35"/>
    <w:rsid w:val="00425111"/>
    <w:rsid w:val="00427533"/>
    <w:rsid w:val="00430001"/>
    <w:rsid w:val="004300B7"/>
    <w:rsid w:val="004344E4"/>
    <w:rsid w:val="00437841"/>
    <w:rsid w:val="0044085E"/>
    <w:rsid w:val="00444BF5"/>
    <w:rsid w:val="0044570A"/>
    <w:rsid w:val="00446EA7"/>
    <w:rsid w:val="00451513"/>
    <w:rsid w:val="004533D7"/>
    <w:rsid w:val="004538C5"/>
    <w:rsid w:val="0045608B"/>
    <w:rsid w:val="00460615"/>
    <w:rsid w:val="00463B6C"/>
    <w:rsid w:val="00464B11"/>
    <w:rsid w:val="004708A3"/>
    <w:rsid w:val="00475FBE"/>
    <w:rsid w:val="00480866"/>
    <w:rsid w:val="00482CE4"/>
    <w:rsid w:val="0048406C"/>
    <w:rsid w:val="00487F56"/>
    <w:rsid w:val="00495FE6"/>
    <w:rsid w:val="004960AD"/>
    <w:rsid w:val="00496827"/>
    <w:rsid w:val="004978C1"/>
    <w:rsid w:val="00497B12"/>
    <w:rsid w:val="004A30A9"/>
    <w:rsid w:val="004A4342"/>
    <w:rsid w:val="004A4B94"/>
    <w:rsid w:val="004A58D4"/>
    <w:rsid w:val="004B111A"/>
    <w:rsid w:val="004B7E7C"/>
    <w:rsid w:val="004C11B7"/>
    <w:rsid w:val="004C7AAD"/>
    <w:rsid w:val="004D54E4"/>
    <w:rsid w:val="004D7D55"/>
    <w:rsid w:val="004E020B"/>
    <w:rsid w:val="004E12F3"/>
    <w:rsid w:val="004E1B41"/>
    <w:rsid w:val="004E2D44"/>
    <w:rsid w:val="004E3A59"/>
    <w:rsid w:val="004E5FBC"/>
    <w:rsid w:val="004E7AC4"/>
    <w:rsid w:val="004F04D1"/>
    <w:rsid w:val="004F07BF"/>
    <w:rsid w:val="004F5B4B"/>
    <w:rsid w:val="004F70F7"/>
    <w:rsid w:val="0050037A"/>
    <w:rsid w:val="00505D49"/>
    <w:rsid w:val="00510EAB"/>
    <w:rsid w:val="00512788"/>
    <w:rsid w:val="00522E2E"/>
    <w:rsid w:val="00527A30"/>
    <w:rsid w:val="00530477"/>
    <w:rsid w:val="00530AE6"/>
    <w:rsid w:val="005318A9"/>
    <w:rsid w:val="00534456"/>
    <w:rsid w:val="005368BE"/>
    <w:rsid w:val="00536E75"/>
    <w:rsid w:val="005421FF"/>
    <w:rsid w:val="00542D62"/>
    <w:rsid w:val="00544644"/>
    <w:rsid w:val="005560B7"/>
    <w:rsid w:val="0056050C"/>
    <w:rsid w:val="00563F1B"/>
    <w:rsid w:val="005645B2"/>
    <w:rsid w:val="00566AE5"/>
    <w:rsid w:val="00566EAB"/>
    <w:rsid w:val="00574CCE"/>
    <w:rsid w:val="0058006E"/>
    <w:rsid w:val="0058144F"/>
    <w:rsid w:val="005823D3"/>
    <w:rsid w:val="00583B7C"/>
    <w:rsid w:val="00591BA7"/>
    <w:rsid w:val="0059734C"/>
    <w:rsid w:val="005A4CD4"/>
    <w:rsid w:val="005B1077"/>
    <w:rsid w:val="005B1893"/>
    <w:rsid w:val="005B1F32"/>
    <w:rsid w:val="005B255A"/>
    <w:rsid w:val="005B35B2"/>
    <w:rsid w:val="005B3FA7"/>
    <w:rsid w:val="005B640D"/>
    <w:rsid w:val="005C0515"/>
    <w:rsid w:val="005C241B"/>
    <w:rsid w:val="005C3878"/>
    <w:rsid w:val="005C4381"/>
    <w:rsid w:val="005C463C"/>
    <w:rsid w:val="005D068B"/>
    <w:rsid w:val="005D2161"/>
    <w:rsid w:val="005D2F44"/>
    <w:rsid w:val="005D33AC"/>
    <w:rsid w:val="005D75BF"/>
    <w:rsid w:val="005E0744"/>
    <w:rsid w:val="005E10CC"/>
    <w:rsid w:val="005E30BA"/>
    <w:rsid w:val="005E3215"/>
    <w:rsid w:val="005E574F"/>
    <w:rsid w:val="005F062F"/>
    <w:rsid w:val="005F724C"/>
    <w:rsid w:val="006009E9"/>
    <w:rsid w:val="006010F7"/>
    <w:rsid w:val="00612A07"/>
    <w:rsid w:val="0061312A"/>
    <w:rsid w:val="00615750"/>
    <w:rsid w:val="00616360"/>
    <w:rsid w:val="0062105F"/>
    <w:rsid w:val="00622472"/>
    <w:rsid w:val="00626070"/>
    <w:rsid w:val="00626BCD"/>
    <w:rsid w:val="006376FE"/>
    <w:rsid w:val="00637896"/>
    <w:rsid w:val="006379D9"/>
    <w:rsid w:val="0064100C"/>
    <w:rsid w:val="00643052"/>
    <w:rsid w:val="006468AB"/>
    <w:rsid w:val="006576FC"/>
    <w:rsid w:val="00657943"/>
    <w:rsid w:val="0066017E"/>
    <w:rsid w:val="006609A7"/>
    <w:rsid w:val="00660B75"/>
    <w:rsid w:val="0066171C"/>
    <w:rsid w:val="00662AFD"/>
    <w:rsid w:val="00665A08"/>
    <w:rsid w:val="00673C48"/>
    <w:rsid w:val="00676C0E"/>
    <w:rsid w:val="00680141"/>
    <w:rsid w:val="0068238C"/>
    <w:rsid w:val="00686650"/>
    <w:rsid w:val="0068696D"/>
    <w:rsid w:val="00691EBF"/>
    <w:rsid w:val="006A301B"/>
    <w:rsid w:val="006A4969"/>
    <w:rsid w:val="006B0D19"/>
    <w:rsid w:val="006B296E"/>
    <w:rsid w:val="006B32CB"/>
    <w:rsid w:val="006B3E87"/>
    <w:rsid w:val="006B5AD9"/>
    <w:rsid w:val="006B6013"/>
    <w:rsid w:val="006C095C"/>
    <w:rsid w:val="006C327E"/>
    <w:rsid w:val="006C4C88"/>
    <w:rsid w:val="006C6AC0"/>
    <w:rsid w:val="006D511E"/>
    <w:rsid w:val="006E16DA"/>
    <w:rsid w:val="006E1C92"/>
    <w:rsid w:val="006E485F"/>
    <w:rsid w:val="006E77E8"/>
    <w:rsid w:val="006F02D6"/>
    <w:rsid w:val="006F0C39"/>
    <w:rsid w:val="006F3203"/>
    <w:rsid w:val="006F4146"/>
    <w:rsid w:val="006F42E3"/>
    <w:rsid w:val="006F4F64"/>
    <w:rsid w:val="006F50F2"/>
    <w:rsid w:val="006F69FD"/>
    <w:rsid w:val="006F75A6"/>
    <w:rsid w:val="00701B3D"/>
    <w:rsid w:val="00716710"/>
    <w:rsid w:val="00720345"/>
    <w:rsid w:val="007227D4"/>
    <w:rsid w:val="00724714"/>
    <w:rsid w:val="00737DC0"/>
    <w:rsid w:val="00741685"/>
    <w:rsid w:val="0074254C"/>
    <w:rsid w:val="007433D6"/>
    <w:rsid w:val="00747430"/>
    <w:rsid w:val="007539A9"/>
    <w:rsid w:val="007545A8"/>
    <w:rsid w:val="0075524E"/>
    <w:rsid w:val="00756EE7"/>
    <w:rsid w:val="0075723A"/>
    <w:rsid w:val="00757322"/>
    <w:rsid w:val="0076461D"/>
    <w:rsid w:val="00766F9E"/>
    <w:rsid w:val="00770C24"/>
    <w:rsid w:val="007714DE"/>
    <w:rsid w:val="007746CE"/>
    <w:rsid w:val="00775BFF"/>
    <w:rsid w:val="00783CB2"/>
    <w:rsid w:val="0078700A"/>
    <w:rsid w:val="00791FF6"/>
    <w:rsid w:val="007931E2"/>
    <w:rsid w:val="00793692"/>
    <w:rsid w:val="00794241"/>
    <w:rsid w:val="00795EA2"/>
    <w:rsid w:val="00797C35"/>
    <w:rsid w:val="007A26FE"/>
    <w:rsid w:val="007A3E02"/>
    <w:rsid w:val="007B0261"/>
    <w:rsid w:val="007B1A68"/>
    <w:rsid w:val="007B66A1"/>
    <w:rsid w:val="007B6800"/>
    <w:rsid w:val="007B77D8"/>
    <w:rsid w:val="007C29B5"/>
    <w:rsid w:val="007C2EC8"/>
    <w:rsid w:val="007C46E1"/>
    <w:rsid w:val="007C4DA6"/>
    <w:rsid w:val="007D3982"/>
    <w:rsid w:val="007D46D7"/>
    <w:rsid w:val="007D74E0"/>
    <w:rsid w:val="007E04C0"/>
    <w:rsid w:val="007E0A56"/>
    <w:rsid w:val="007F77F1"/>
    <w:rsid w:val="007F79A0"/>
    <w:rsid w:val="00801AF8"/>
    <w:rsid w:val="00801FB9"/>
    <w:rsid w:val="00811903"/>
    <w:rsid w:val="00815C98"/>
    <w:rsid w:val="00816564"/>
    <w:rsid w:val="00834907"/>
    <w:rsid w:val="00835D70"/>
    <w:rsid w:val="0083798F"/>
    <w:rsid w:val="00840413"/>
    <w:rsid w:val="0084419F"/>
    <w:rsid w:val="00845A06"/>
    <w:rsid w:val="00847380"/>
    <w:rsid w:val="00847DBE"/>
    <w:rsid w:val="008500E6"/>
    <w:rsid w:val="00851A54"/>
    <w:rsid w:val="00851BFF"/>
    <w:rsid w:val="0085202F"/>
    <w:rsid w:val="0085542C"/>
    <w:rsid w:val="008573AD"/>
    <w:rsid w:val="00857AFC"/>
    <w:rsid w:val="00865AD3"/>
    <w:rsid w:val="00866146"/>
    <w:rsid w:val="00867EC8"/>
    <w:rsid w:val="00867FCB"/>
    <w:rsid w:val="00872384"/>
    <w:rsid w:val="00872C91"/>
    <w:rsid w:val="00875095"/>
    <w:rsid w:val="008752A4"/>
    <w:rsid w:val="00887123"/>
    <w:rsid w:val="008919C6"/>
    <w:rsid w:val="00892183"/>
    <w:rsid w:val="00892FD4"/>
    <w:rsid w:val="0089751D"/>
    <w:rsid w:val="00897597"/>
    <w:rsid w:val="008A2C83"/>
    <w:rsid w:val="008A49D4"/>
    <w:rsid w:val="008B0B64"/>
    <w:rsid w:val="008B1B8C"/>
    <w:rsid w:val="008B287F"/>
    <w:rsid w:val="008B630A"/>
    <w:rsid w:val="008B73BE"/>
    <w:rsid w:val="008B7A60"/>
    <w:rsid w:val="008C611B"/>
    <w:rsid w:val="008D350D"/>
    <w:rsid w:val="008D3959"/>
    <w:rsid w:val="008D3DA1"/>
    <w:rsid w:val="008D3EBC"/>
    <w:rsid w:val="008D4769"/>
    <w:rsid w:val="008D70AA"/>
    <w:rsid w:val="008E2986"/>
    <w:rsid w:val="008E2E10"/>
    <w:rsid w:val="008E5E4E"/>
    <w:rsid w:val="008E6802"/>
    <w:rsid w:val="008E7501"/>
    <w:rsid w:val="008E7A0D"/>
    <w:rsid w:val="008F3AFD"/>
    <w:rsid w:val="008F47D9"/>
    <w:rsid w:val="0090299C"/>
    <w:rsid w:val="00903858"/>
    <w:rsid w:val="00905F3A"/>
    <w:rsid w:val="00906BD4"/>
    <w:rsid w:val="00906FB5"/>
    <w:rsid w:val="00907193"/>
    <w:rsid w:val="00907B55"/>
    <w:rsid w:val="0091212E"/>
    <w:rsid w:val="009125E5"/>
    <w:rsid w:val="009164CE"/>
    <w:rsid w:val="00917767"/>
    <w:rsid w:val="0092223C"/>
    <w:rsid w:val="00922769"/>
    <w:rsid w:val="009331D4"/>
    <w:rsid w:val="0093370D"/>
    <w:rsid w:val="009345A5"/>
    <w:rsid w:val="009351BE"/>
    <w:rsid w:val="00937415"/>
    <w:rsid w:val="00941310"/>
    <w:rsid w:val="00945E6E"/>
    <w:rsid w:val="009470E9"/>
    <w:rsid w:val="009561EE"/>
    <w:rsid w:val="0096435B"/>
    <w:rsid w:val="009644F8"/>
    <w:rsid w:val="00964EE9"/>
    <w:rsid w:val="009661CA"/>
    <w:rsid w:val="0097469B"/>
    <w:rsid w:val="00976CC5"/>
    <w:rsid w:val="009815E3"/>
    <w:rsid w:val="00981E9E"/>
    <w:rsid w:val="009822AD"/>
    <w:rsid w:val="00987DA7"/>
    <w:rsid w:val="00991C5F"/>
    <w:rsid w:val="009A1203"/>
    <w:rsid w:val="009A359F"/>
    <w:rsid w:val="009A6B1A"/>
    <w:rsid w:val="009B016A"/>
    <w:rsid w:val="009B3A1E"/>
    <w:rsid w:val="009C15AB"/>
    <w:rsid w:val="009C1C99"/>
    <w:rsid w:val="009C300A"/>
    <w:rsid w:val="009C7D27"/>
    <w:rsid w:val="009D3A33"/>
    <w:rsid w:val="009D455F"/>
    <w:rsid w:val="009D6A36"/>
    <w:rsid w:val="009D7283"/>
    <w:rsid w:val="009E0A09"/>
    <w:rsid w:val="009E34BE"/>
    <w:rsid w:val="009E56B7"/>
    <w:rsid w:val="009F10FD"/>
    <w:rsid w:val="009F6F6A"/>
    <w:rsid w:val="00A00238"/>
    <w:rsid w:val="00A01629"/>
    <w:rsid w:val="00A02F60"/>
    <w:rsid w:val="00A03C5C"/>
    <w:rsid w:val="00A03D9A"/>
    <w:rsid w:val="00A04461"/>
    <w:rsid w:val="00A063CC"/>
    <w:rsid w:val="00A121B5"/>
    <w:rsid w:val="00A13695"/>
    <w:rsid w:val="00A17FC6"/>
    <w:rsid w:val="00A217EB"/>
    <w:rsid w:val="00A21D5F"/>
    <w:rsid w:val="00A253F6"/>
    <w:rsid w:val="00A25B11"/>
    <w:rsid w:val="00A26091"/>
    <w:rsid w:val="00A275CC"/>
    <w:rsid w:val="00A303C8"/>
    <w:rsid w:val="00A34D58"/>
    <w:rsid w:val="00A3691B"/>
    <w:rsid w:val="00A37B7C"/>
    <w:rsid w:val="00A417D4"/>
    <w:rsid w:val="00A426DD"/>
    <w:rsid w:val="00A43B1B"/>
    <w:rsid w:val="00A45BD6"/>
    <w:rsid w:val="00A46CA1"/>
    <w:rsid w:val="00A47BD9"/>
    <w:rsid w:val="00A53D1C"/>
    <w:rsid w:val="00A55110"/>
    <w:rsid w:val="00A55CC1"/>
    <w:rsid w:val="00A578AE"/>
    <w:rsid w:val="00A613CA"/>
    <w:rsid w:val="00A63551"/>
    <w:rsid w:val="00A64526"/>
    <w:rsid w:val="00A74423"/>
    <w:rsid w:val="00A76BDA"/>
    <w:rsid w:val="00A80C70"/>
    <w:rsid w:val="00A81F90"/>
    <w:rsid w:val="00A84878"/>
    <w:rsid w:val="00A86A28"/>
    <w:rsid w:val="00A86CD6"/>
    <w:rsid w:val="00A96A20"/>
    <w:rsid w:val="00A97C0B"/>
    <w:rsid w:val="00A97F04"/>
    <w:rsid w:val="00AB13D9"/>
    <w:rsid w:val="00AB2D8A"/>
    <w:rsid w:val="00AB4868"/>
    <w:rsid w:val="00AB5790"/>
    <w:rsid w:val="00AB5DD3"/>
    <w:rsid w:val="00AB6698"/>
    <w:rsid w:val="00AC1DF4"/>
    <w:rsid w:val="00AC3F52"/>
    <w:rsid w:val="00AC4A15"/>
    <w:rsid w:val="00AC54BB"/>
    <w:rsid w:val="00AD07F9"/>
    <w:rsid w:val="00AD5293"/>
    <w:rsid w:val="00AD7B56"/>
    <w:rsid w:val="00AE1405"/>
    <w:rsid w:val="00AE1980"/>
    <w:rsid w:val="00AE4DE1"/>
    <w:rsid w:val="00AF03D6"/>
    <w:rsid w:val="00AF0922"/>
    <w:rsid w:val="00AF5C6F"/>
    <w:rsid w:val="00B022C2"/>
    <w:rsid w:val="00B12CB6"/>
    <w:rsid w:val="00B2035C"/>
    <w:rsid w:val="00B22B87"/>
    <w:rsid w:val="00B22EB7"/>
    <w:rsid w:val="00B27A99"/>
    <w:rsid w:val="00B426F5"/>
    <w:rsid w:val="00B42CB5"/>
    <w:rsid w:val="00B42D3D"/>
    <w:rsid w:val="00B43AC2"/>
    <w:rsid w:val="00B4469E"/>
    <w:rsid w:val="00B45D63"/>
    <w:rsid w:val="00B46A97"/>
    <w:rsid w:val="00B50DD7"/>
    <w:rsid w:val="00B51801"/>
    <w:rsid w:val="00B51C49"/>
    <w:rsid w:val="00B56800"/>
    <w:rsid w:val="00B618F2"/>
    <w:rsid w:val="00B624D4"/>
    <w:rsid w:val="00B64FD4"/>
    <w:rsid w:val="00B73F50"/>
    <w:rsid w:val="00B751E2"/>
    <w:rsid w:val="00B804AD"/>
    <w:rsid w:val="00B8263D"/>
    <w:rsid w:val="00B84E5B"/>
    <w:rsid w:val="00B91B7E"/>
    <w:rsid w:val="00B91DFD"/>
    <w:rsid w:val="00B96E04"/>
    <w:rsid w:val="00BA2455"/>
    <w:rsid w:val="00BA2BF6"/>
    <w:rsid w:val="00BA516B"/>
    <w:rsid w:val="00BA5F02"/>
    <w:rsid w:val="00BB1EEF"/>
    <w:rsid w:val="00BB47C1"/>
    <w:rsid w:val="00BC0C35"/>
    <w:rsid w:val="00BC0F82"/>
    <w:rsid w:val="00BC3342"/>
    <w:rsid w:val="00BC3FD9"/>
    <w:rsid w:val="00BC43AA"/>
    <w:rsid w:val="00BC4F3F"/>
    <w:rsid w:val="00BC684A"/>
    <w:rsid w:val="00BD504C"/>
    <w:rsid w:val="00BD5275"/>
    <w:rsid w:val="00BE2871"/>
    <w:rsid w:val="00BE341D"/>
    <w:rsid w:val="00BE66AA"/>
    <w:rsid w:val="00BF1A6F"/>
    <w:rsid w:val="00BF2872"/>
    <w:rsid w:val="00BF444B"/>
    <w:rsid w:val="00BF4F11"/>
    <w:rsid w:val="00BF5701"/>
    <w:rsid w:val="00BF70D5"/>
    <w:rsid w:val="00C015AF"/>
    <w:rsid w:val="00C01CEC"/>
    <w:rsid w:val="00C01FD6"/>
    <w:rsid w:val="00C030CA"/>
    <w:rsid w:val="00C04BD7"/>
    <w:rsid w:val="00C05693"/>
    <w:rsid w:val="00C11072"/>
    <w:rsid w:val="00C12413"/>
    <w:rsid w:val="00C13085"/>
    <w:rsid w:val="00C15EAB"/>
    <w:rsid w:val="00C2071F"/>
    <w:rsid w:val="00C21823"/>
    <w:rsid w:val="00C2255A"/>
    <w:rsid w:val="00C238A3"/>
    <w:rsid w:val="00C25754"/>
    <w:rsid w:val="00C2671D"/>
    <w:rsid w:val="00C2776D"/>
    <w:rsid w:val="00C3022D"/>
    <w:rsid w:val="00C32F63"/>
    <w:rsid w:val="00C3307D"/>
    <w:rsid w:val="00C33564"/>
    <w:rsid w:val="00C3399D"/>
    <w:rsid w:val="00C35D1F"/>
    <w:rsid w:val="00C409D1"/>
    <w:rsid w:val="00C42538"/>
    <w:rsid w:val="00C425AF"/>
    <w:rsid w:val="00C43954"/>
    <w:rsid w:val="00C44362"/>
    <w:rsid w:val="00C444F7"/>
    <w:rsid w:val="00C51F95"/>
    <w:rsid w:val="00C57EB8"/>
    <w:rsid w:val="00C57F77"/>
    <w:rsid w:val="00C6487D"/>
    <w:rsid w:val="00C65DD3"/>
    <w:rsid w:val="00C66753"/>
    <w:rsid w:val="00C71179"/>
    <w:rsid w:val="00C730A8"/>
    <w:rsid w:val="00C82D9B"/>
    <w:rsid w:val="00C83EC1"/>
    <w:rsid w:val="00C91015"/>
    <w:rsid w:val="00C93F0C"/>
    <w:rsid w:val="00C97AD0"/>
    <w:rsid w:val="00CA5941"/>
    <w:rsid w:val="00CB0B07"/>
    <w:rsid w:val="00CB0EBD"/>
    <w:rsid w:val="00CB15CC"/>
    <w:rsid w:val="00CB1F9D"/>
    <w:rsid w:val="00CB3630"/>
    <w:rsid w:val="00CB42A9"/>
    <w:rsid w:val="00CB7891"/>
    <w:rsid w:val="00CC062A"/>
    <w:rsid w:val="00CC0DAF"/>
    <w:rsid w:val="00CC4423"/>
    <w:rsid w:val="00CC6353"/>
    <w:rsid w:val="00CC6779"/>
    <w:rsid w:val="00CD3648"/>
    <w:rsid w:val="00CE54B2"/>
    <w:rsid w:val="00CF01C4"/>
    <w:rsid w:val="00CF0523"/>
    <w:rsid w:val="00CF2313"/>
    <w:rsid w:val="00CF56BF"/>
    <w:rsid w:val="00CF7F3E"/>
    <w:rsid w:val="00CF7FF2"/>
    <w:rsid w:val="00D04A2D"/>
    <w:rsid w:val="00D05963"/>
    <w:rsid w:val="00D10F32"/>
    <w:rsid w:val="00D11077"/>
    <w:rsid w:val="00D12496"/>
    <w:rsid w:val="00D1359A"/>
    <w:rsid w:val="00D14279"/>
    <w:rsid w:val="00D214CD"/>
    <w:rsid w:val="00D21808"/>
    <w:rsid w:val="00D22E0C"/>
    <w:rsid w:val="00D40660"/>
    <w:rsid w:val="00D45F03"/>
    <w:rsid w:val="00D50205"/>
    <w:rsid w:val="00D50651"/>
    <w:rsid w:val="00D52A61"/>
    <w:rsid w:val="00D62E1D"/>
    <w:rsid w:val="00D63041"/>
    <w:rsid w:val="00D669FF"/>
    <w:rsid w:val="00D71F47"/>
    <w:rsid w:val="00D72ADD"/>
    <w:rsid w:val="00D7524E"/>
    <w:rsid w:val="00D76ACF"/>
    <w:rsid w:val="00D77559"/>
    <w:rsid w:val="00D8402D"/>
    <w:rsid w:val="00D92C83"/>
    <w:rsid w:val="00D93BE8"/>
    <w:rsid w:val="00D95058"/>
    <w:rsid w:val="00D956FD"/>
    <w:rsid w:val="00DA775E"/>
    <w:rsid w:val="00DD24D0"/>
    <w:rsid w:val="00DD7BF7"/>
    <w:rsid w:val="00DE6AC7"/>
    <w:rsid w:val="00DF0184"/>
    <w:rsid w:val="00DF33B9"/>
    <w:rsid w:val="00DF70BB"/>
    <w:rsid w:val="00E02086"/>
    <w:rsid w:val="00E031C8"/>
    <w:rsid w:val="00E045A1"/>
    <w:rsid w:val="00E07196"/>
    <w:rsid w:val="00E4116A"/>
    <w:rsid w:val="00E4207D"/>
    <w:rsid w:val="00E42F69"/>
    <w:rsid w:val="00E44ED6"/>
    <w:rsid w:val="00E50C0F"/>
    <w:rsid w:val="00E50C5C"/>
    <w:rsid w:val="00E5552D"/>
    <w:rsid w:val="00E6350C"/>
    <w:rsid w:val="00E64552"/>
    <w:rsid w:val="00E71C79"/>
    <w:rsid w:val="00E73E59"/>
    <w:rsid w:val="00E7439A"/>
    <w:rsid w:val="00E75A4F"/>
    <w:rsid w:val="00E75AA8"/>
    <w:rsid w:val="00E826A5"/>
    <w:rsid w:val="00E83663"/>
    <w:rsid w:val="00E8658D"/>
    <w:rsid w:val="00E86761"/>
    <w:rsid w:val="00E87FB3"/>
    <w:rsid w:val="00E91AAC"/>
    <w:rsid w:val="00E92241"/>
    <w:rsid w:val="00EA0199"/>
    <w:rsid w:val="00EA29AA"/>
    <w:rsid w:val="00EB0ED6"/>
    <w:rsid w:val="00EB0FC2"/>
    <w:rsid w:val="00EB1D2E"/>
    <w:rsid w:val="00EB4414"/>
    <w:rsid w:val="00EB663F"/>
    <w:rsid w:val="00EC08B7"/>
    <w:rsid w:val="00EC5017"/>
    <w:rsid w:val="00EC57B7"/>
    <w:rsid w:val="00ED18BE"/>
    <w:rsid w:val="00ED41B2"/>
    <w:rsid w:val="00EE64FB"/>
    <w:rsid w:val="00EF2D11"/>
    <w:rsid w:val="00EF467E"/>
    <w:rsid w:val="00EF4C80"/>
    <w:rsid w:val="00EF7199"/>
    <w:rsid w:val="00F01ED7"/>
    <w:rsid w:val="00F04FF1"/>
    <w:rsid w:val="00F11DEC"/>
    <w:rsid w:val="00F14095"/>
    <w:rsid w:val="00F14283"/>
    <w:rsid w:val="00F152AA"/>
    <w:rsid w:val="00F21B4A"/>
    <w:rsid w:val="00F237D1"/>
    <w:rsid w:val="00F24E8C"/>
    <w:rsid w:val="00F26DCA"/>
    <w:rsid w:val="00F2786E"/>
    <w:rsid w:val="00F27AD2"/>
    <w:rsid w:val="00F319F2"/>
    <w:rsid w:val="00F36EF4"/>
    <w:rsid w:val="00F40460"/>
    <w:rsid w:val="00F42A8C"/>
    <w:rsid w:val="00F45E8C"/>
    <w:rsid w:val="00F4664F"/>
    <w:rsid w:val="00F46B84"/>
    <w:rsid w:val="00F50DD8"/>
    <w:rsid w:val="00F53D8B"/>
    <w:rsid w:val="00F5436F"/>
    <w:rsid w:val="00F600E0"/>
    <w:rsid w:val="00F62226"/>
    <w:rsid w:val="00F735F2"/>
    <w:rsid w:val="00F75887"/>
    <w:rsid w:val="00F77688"/>
    <w:rsid w:val="00F80B76"/>
    <w:rsid w:val="00F8158D"/>
    <w:rsid w:val="00F81E4B"/>
    <w:rsid w:val="00F8209D"/>
    <w:rsid w:val="00F83E31"/>
    <w:rsid w:val="00F8466B"/>
    <w:rsid w:val="00F9210D"/>
    <w:rsid w:val="00F922B9"/>
    <w:rsid w:val="00F94193"/>
    <w:rsid w:val="00F95A51"/>
    <w:rsid w:val="00F961E0"/>
    <w:rsid w:val="00FA00B0"/>
    <w:rsid w:val="00FA7253"/>
    <w:rsid w:val="00FA796D"/>
    <w:rsid w:val="00FB29FD"/>
    <w:rsid w:val="00FB63E5"/>
    <w:rsid w:val="00FC507E"/>
    <w:rsid w:val="00FC6426"/>
    <w:rsid w:val="00FC7547"/>
    <w:rsid w:val="00FD2C30"/>
    <w:rsid w:val="00FE1097"/>
    <w:rsid w:val="00FE1E2D"/>
    <w:rsid w:val="00FE6B25"/>
    <w:rsid w:val="00FF0EE8"/>
    <w:rsid w:val="00FF55DA"/>
    <w:rsid w:val="00FF70D7"/>
    <w:rsid w:val="00FF7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1A"/>
    <w:rPr>
      <w:sz w:val="24"/>
      <w:szCs w:val="24"/>
    </w:rPr>
  </w:style>
  <w:style w:type="paragraph" w:styleId="1">
    <w:name w:val="heading 1"/>
    <w:basedOn w:val="a"/>
    <w:next w:val="a"/>
    <w:qFormat/>
    <w:rsid w:val="004B111A"/>
    <w:pPr>
      <w:keepNext/>
      <w:widowControl w:val="0"/>
      <w:jc w:val="center"/>
      <w:outlineLvl w:val="0"/>
    </w:pPr>
    <w:rPr>
      <w:b/>
      <w:snapToGrid w:val="0"/>
      <w:color w:val="000080"/>
      <w:sz w:val="18"/>
      <w:szCs w:val="20"/>
    </w:rPr>
  </w:style>
  <w:style w:type="paragraph" w:styleId="2">
    <w:name w:val="heading 2"/>
    <w:basedOn w:val="a"/>
    <w:next w:val="a"/>
    <w:qFormat/>
    <w:rsid w:val="004B111A"/>
    <w:pPr>
      <w:keepNext/>
      <w:ind w:firstLine="360"/>
      <w:jc w:val="center"/>
      <w:outlineLvl w:val="1"/>
    </w:pPr>
    <w:rPr>
      <w:b/>
      <w:szCs w:val="20"/>
    </w:rPr>
  </w:style>
  <w:style w:type="paragraph" w:styleId="4">
    <w:name w:val="heading 4"/>
    <w:basedOn w:val="a"/>
    <w:next w:val="a"/>
    <w:qFormat/>
    <w:rsid w:val="004B11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B111A"/>
    <w:pPr>
      <w:keepNext/>
      <w:widowControl w:val="0"/>
      <w:ind w:right="49"/>
      <w:jc w:val="both"/>
      <w:outlineLvl w:val="4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B111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semiHidden/>
    <w:rsid w:val="004B111A"/>
  </w:style>
  <w:style w:type="paragraph" w:styleId="a6">
    <w:name w:val="Body Text Indent"/>
    <w:basedOn w:val="a"/>
    <w:semiHidden/>
    <w:rsid w:val="004B111A"/>
    <w:pPr>
      <w:widowControl w:val="0"/>
      <w:jc w:val="both"/>
    </w:pPr>
    <w:rPr>
      <w:szCs w:val="20"/>
    </w:rPr>
  </w:style>
  <w:style w:type="paragraph" w:styleId="a7">
    <w:name w:val="header"/>
    <w:basedOn w:val="a"/>
    <w:link w:val="a8"/>
    <w:uiPriority w:val="99"/>
    <w:rsid w:val="004B111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0">
    <w:name w:val="Body Text 2"/>
    <w:basedOn w:val="a"/>
    <w:semiHidden/>
    <w:rsid w:val="004B111A"/>
    <w:pPr>
      <w:jc w:val="both"/>
    </w:pPr>
    <w:rPr>
      <w:szCs w:val="20"/>
    </w:rPr>
  </w:style>
  <w:style w:type="paragraph" w:styleId="3">
    <w:name w:val="Body Text 3"/>
    <w:basedOn w:val="a"/>
    <w:link w:val="30"/>
    <w:semiHidden/>
    <w:rsid w:val="004B111A"/>
    <w:pPr>
      <w:widowControl w:val="0"/>
      <w:tabs>
        <w:tab w:val="left" w:pos="1134"/>
      </w:tabs>
      <w:ind w:right="49"/>
      <w:jc w:val="both"/>
    </w:pPr>
    <w:rPr>
      <w:sz w:val="21"/>
      <w:szCs w:val="20"/>
    </w:rPr>
  </w:style>
  <w:style w:type="paragraph" w:styleId="a9">
    <w:name w:val="Body Text"/>
    <w:basedOn w:val="a"/>
    <w:semiHidden/>
    <w:rsid w:val="004B111A"/>
    <w:pPr>
      <w:ind w:right="190"/>
    </w:pPr>
    <w:rPr>
      <w:snapToGrid w:val="0"/>
      <w:color w:val="000000"/>
      <w:sz w:val="21"/>
    </w:rPr>
  </w:style>
  <w:style w:type="paragraph" w:customStyle="1" w:styleId="10">
    <w:name w:val="Цитата1"/>
    <w:basedOn w:val="a"/>
    <w:rsid w:val="004B111A"/>
    <w:pPr>
      <w:ind w:left="-567" w:right="-766"/>
      <w:jc w:val="both"/>
    </w:pPr>
    <w:rPr>
      <w:sz w:val="22"/>
      <w:szCs w:val="20"/>
    </w:rPr>
  </w:style>
  <w:style w:type="paragraph" w:styleId="21">
    <w:name w:val="Body Text Indent 2"/>
    <w:basedOn w:val="a"/>
    <w:semiHidden/>
    <w:rsid w:val="004B111A"/>
    <w:pPr>
      <w:widowControl w:val="0"/>
      <w:ind w:left="360"/>
      <w:jc w:val="both"/>
    </w:pPr>
    <w:rPr>
      <w:sz w:val="21"/>
      <w:szCs w:val="21"/>
    </w:rPr>
  </w:style>
  <w:style w:type="paragraph" w:styleId="aa">
    <w:name w:val="Block Text"/>
    <w:basedOn w:val="a"/>
    <w:semiHidden/>
    <w:rsid w:val="004B111A"/>
    <w:pPr>
      <w:widowControl w:val="0"/>
      <w:ind w:left="360" w:right="-94"/>
      <w:jc w:val="both"/>
    </w:pPr>
    <w:rPr>
      <w:snapToGrid w:val="0"/>
      <w:color w:val="000000"/>
      <w:sz w:val="21"/>
      <w:szCs w:val="21"/>
    </w:rPr>
  </w:style>
  <w:style w:type="table" w:styleId="ab">
    <w:name w:val="Table Grid"/>
    <w:basedOn w:val="a1"/>
    <w:uiPriority w:val="59"/>
    <w:rsid w:val="00C277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75732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57322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4A58D4"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rsid w:val="00E045A1"/>
  </w:style>
  <w:style w:type="character" w:customStyle="1" w:styleId="a4">
    <w:name w:val="Нижний колонтитул Знак"/>
    <w:basedOn w:val="a0"/>
    <w:link w:val="a3"/>
    <w:uiPriority w:val="99"/>
    <w:rsid w:val="00E045A1"/>
  </w:style>
  <w:style w:type="character" w:customStyle="1" w:styleId="30">
    <w:name w:val="Основной текст 3 Знак"/>
    <w:basedOn w:val="a0"/>
    <w:link w:val="3"/>
    <w:semiHidden/>
    <w:rsid w:val="003E3ED5"/>
    <w:rPr>
      <w:sz w:val="21"/>
    </w:rPr>
  </w:style>
  <w:style w:type="character" w:styleId="af">
    <w:name w:val="Hyperlink"/>
    <w:basedOn w:val="a0"/>
    <w:uiPriority w:val="99"/>
    <w:unhideWhenUsed/>
    <w:rsid w:val="005823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0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__________@_______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.bagriy@nntg.r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0325F0-981F-4684-BABE-6CC4CB74B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5</Pages>
  <Words>1613</Words>
  <Characters>11075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 к документации по проведению запроса предложений № НТГ-27/02/2012-01зп </vt:lpstr>
    </vt:vector>
  </TitlesOfParts>
  <Company/>
  <LinksUpToDate>false</LinksUpToDate>
  <CharactersWithSpaces>12663</CharactersWithSpaces>
  <SharedDoc>false</SharedDoc>
  <HLinks>
    <vt:vector size="12" baseType="variant">
      <vt:variant>
        <vt:i4>3276889</vt:i4>
      </vt:variant>
      <vt:variant>
        <vt:i4>3</vt:i4>
      </vt:variant>
      <vt:variant>
        <vt:i4>0</vt:i4>
      </vt:variant>
      <vt:variant>
        <vt:i4>5</vt:i4>
      </vt:variant>
      <vt:variant>
        <vt:lpwstr>mailto:a.mirjasova@nntg.ru</vt:lpwstr>
      </vt:variant>
      <vt:variant>
        <vt:lpwstr/>
      </vt:variant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mailto:___________@_______.ru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 к документации по проведению запроса предложений № НТГ-27/02/2012-01зп </dc:title>
  <dc:subject/>
  <dc:creator>1</dc:creator>
  <cp:keywords/>
  <cp:lastModifiedBy>Курдина Людмила Николаевна</cp:lastModifiedBy>
  <cp:revision>44</cp:revision>
  <cp:lastPrinted>2018-07-18T10:32:00Z</cp:lastPrinted>
  <dcterms:created xsi:type="dcterms:W3CDTF">2016-12-05T11:01:00Z</dcterms:created>
  <dcterms:modified xsi:type="dcterms:W3CDTF">2018-07-18T10:56:00Z</dcterms:modified>
</cp:coreProperties>
</file>