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3F" w:rsidRPr="00E45527" w:rsidRDefault="00007C3F" w:rsidP="008265CA">
      <w:pPr>
        <w:jc w:val="right"/>
        <w:rPr>
          <w:rFonts w:ascii="Arial Narrow" w:hAnsi="Arial Narrow"/>
          <w:b/>
          <w:sz w:val="28"/>
          <w:szCs w:val="28"/>
        </w:rPr>
      </w:pPr>
      <w:r w:rsidRPr="00E2129B">
        <w:rPr>
          <w:b/>
        </w:rPr>
        <w:t>«</w:t>
      </w:r>
      <w:r w:rsidRPr="00E45527">
        <w:rPr>
          <w:rFonts w:ascii="Arial Narrow" w:hAnsi="Arial Narrow"/>
          <w:b/>
          <w:sz w:val="28"/>
          <w:szCs w:val="28"/>
        </w:rPr>
        <w:t>УТВЕРЖДЕНО»</w:t>
      </w:r>
    </w:p>
    <w:p w:rsidR="004271CB" w:rsidRPr="00E45527" w:rsidRDefault="004271CB" w:rsidP="004271CB">
      <w:pPr>
        <w:jc w:val="right"/>
        <w:rPr>
          <w:rFonts w:ascii="Arial Narrow" w:hAnsi="Arial Narrow"/>
          <w:sz w:val="28"/>
          <w:szCs w:val="28"/>
        </w:rPr>
      </w:pPr>
      <w:r w:rsidRPr="00E45527">
        <w:rPr>
          <w:rFonts w:ascii="Arial Narrow" w:hAnsi="Arial Narrow"/>
          <w:sz w:val="28"/>
          <w:szCs w:val="28"/>
        </w:rPr>
        <w:t>Приказом ООО «Нижегородтеплогаз»</w:t>
      </w:r>
    </w:p>
    <w:p w:rsidR="00673BD1" w:rsidRDefault="00673BD1" w:rsidP="00673BD1">
      <w:pPr>
        <w:jc w:val="right"/>
        <w:rPr>
          <w:u w:val="single"/>
        </w:rPr>
      </w:pPr>
      <w:r>
        <w:rPr>
          <w:rFonts w:ascii="Arial Narrow" w:hAnsi="Arial Narrow"/>
          <w:sz w:val="28"/>
          <w:szCs w:val="28"/>
        </w:rPr>
        <w:t xml:space="preserve">от   </w:t>
      </w:r>
      <w:r>
        <w:rPr>
          <w:rFonts w:ascii="Arial Narrow" w:hAnsi="Arial Narrow"/>
          <w:sz w:val="28"/>
          <w:szCs w:val="28"/>
          <w:u w:val="single"/>
        </w:rPr>
        <w:t xml:space="preserve"> 17.07.2018г.</w:t>
      </w:r>
      <w:r>
        <w:rPr>
          <w:rFonts w:ascii="Arial Narrow" w:hAnsi="Arial Narrow"/>
          <w:sz w:val="28"/>
          <w:szCs w:val="28"/>
        </w:rPr>
        <w:t xml:space="preserve">        №    </w:t>
      </w:r>
      <w:r>
        <w:rPr>
          <w:rFonts w:ascii="Arial Narrow" w:hAnsi="Arial Narrow"/>
          <w:sz w:val="28"/>
          <w:szCs w:val="28"/>
          <w:u w:val="single"/>
        </w:rPr>
        <w:t xml:space="preserve">170704  -  </w:t>
      </w:r>
      <w:proofErr w:type="spellStart"/>
      <w:r>
        <w:rPr>
          <w:rFonts w:ascii="Arial Narrow" w:hAnsi="Arial Narrow"/>
          <w:sz w:val="28"/>
          <w:szCs w:val="28"/>
          <w:u w:val="single"/>
        </w:rPr>
        <w:t>зп</w:t>
      </w:r>
      <w:proofErr w:type="spellEnd"/>
    </w:p>
    <w:p w:rsidR="00BD4ECD" w:rsidRDefault="00BD4ECD" w:rsidP="00BD4ECD"/>
    <w:p w:rsidR="005302DC" w:rsidRDefault="005302DC" w:rsidP="00617AB6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b/>
          <w:shadow/>
          <w:sz w:val="28"/>
          <w:szCs w:val="28"/>
        </w:rPr>
        <w:t>ДОКУМЕНТАЦИЯ</w:t>
      </w:r>
    </w:p>
    <w:p w:rsidR="005302DC" w:rsidRDefault="005302DC" w:rsidP="00617AB6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b/>
          <w:shadow/>
          <w:sz w:val="28"/>
          <w:szCs w:val="28"/>
        </w:rPr>
        <w:t xml:space="preserve">по проведению </w:t>
      </w:r>
      <w:r w:rsidR="00DB1D3E">
        <w:rPr>
          <w:rFonts w:ascii="Arial Narrow" w:hAnsi="Arial Narrow"/>
          <w:b/>
          <w:shadow/>
          <w:sz w:val="28"/>
          <w:szCs w:val="28"/>
        </w:rPr>
        <w:t xml:space="preserve">открытого </w:t>
      </w:r>
      <w:r>
        <w:rPr>
          <w:rFonts w:ascii="Arial Narrow" w:hAnsi="Arial Narrow"/>
          <w:b/>
          <w:shadow/>
          <w:sz w:val="28"/>
          <w:szCs w:val="28"/>
        </w:rPr>
        <w:t>запроса предложений</w:t>
      </w:r>
    </w:p>
    <w:p w:rsidR="005302DC" w:rsidRDefault="005302DC" w:rsidP="00617AB6">
      <w:pPr>
        <w:jc w:val="center"/>
        <w:rPr>
          <w:rFonts w:ascii="Arial Narrow" w:hAnsi="Arial Narrow"/>
          <w:b/>
          <w:shadow/>
          <w:sz w:val="28"/>
          <w:szCs w:val="28"/>
        </w:rPr>
      </w:pPr>
      <w:r>
        <w:rPr>
          <w:rFonts w:ascii="Arial Narrow" w:hAnsi="Arial Narrow"/>
          <w:b/>
          <w:shadow/>
          <w:sz w:val="28"/>
          <w:szCs w:val="28"/>
        </w:rPr>
        <w:t>№ </w:t>
      </w:r>
      <w:r w:rsidR="00BD646C">
        <w:rPr>
          <w:rFonts w:ascii="Arial Narrow" w:hAnsi="Arial Narrow"/>
          <w:b/>
          <w:shadow/>
          <w:sz w:val="28"/>
          <w:szCs w:val="28"/>
        </w:rPr>
        <w:t>НТГ-18/07/2018-53зп</w:t>
      </w:r>
    </w:p>
    <w:p w:rsidR="006D49BD" w:rsidRDefault="006D49BD" w:rsidP="00617AB6">
      <w:pPr>
        <w:jc w:val="center"/>
        <w:rPr>
          <w:rFonts w:ascii="Arial Narrow" w:hAnsi="Arial Narrow"/>
          <w:sz w:val="28"/>
          <w:szCs w:val="28"/>
          <w:u w:val="single"/>
        </w:rPr>
      </w:pPr>
    </w:p>
    <w:p w:rsidR="005302DC" w:rsidRDefault="005302DC" w:rsidP="00617AB6">
      <w:pPr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Предмет открытого запроса предложений:</w:t>
      </w:r>
    </w:p>
    <w:p w:rsidR="005302DC" w:rsidRDefault="005302DC" w:rsidP="005302DC">
      <w:pPr>
        <w:jc w:val="both"/>
        <w:rPr>
          <w:rFonts w:ascii="Arial Narrow" w:hAnsi="Arial Narrow"/>
          <w:sz w:val="28"/>
          <w:szCs w:val="28"/>
        </w:rPr>
      </w:pPr>
      <w:r w:rsidRPr="002F633C">
        <w:rPr>
          <w:rFonts w:ascii="Arial Narrow" w:hAnsi="Arial Narrow"/>
          <w:sz w:val="28"/>
        </w:rPr>
        <w:t xml:space="preserve">Право на заключение договора </w:t>
      </w:r>
      <w:r>
        <w:rPr>
          <w:rFonts w:ascii="Arial Narrow" w:hAnsi="Arial Narrow"/>
          <w:sz w:val="28"/>
        </w:rPr>
        <w:t>на в</w:t>
      </w:r>
      <w:r w:rsidRPr="00DF5F83">
        <w:rPr>
          <w:rFonts w:ascii="Arial Narrow" w:hAnsi="Arial Narrow"/>
          <w:sz w:val="28"/>
        </w:rPr>
        <w:t xml:space="preserve">ыполнение работ </w:t>
      </w:r>
      <w:r w:rsidRPr="00147AC8">
        <w:rPr>
          <w:rFonts w:ascii="Arial Narrow" w:hAnsi="Arial Narrow"/>
          <w:bCs/>
          <w:shadow/>
          <w:snapToGrid w:val="0"/>
          <w:color w:val="000000"/>
          <w:sz w:val="28"/>
          <w:szCs w:val="28"/>
        </w:rPr>
        <w:t xml:space="preserve">по </w:t>
      </w:r>
      <w:r w:rsidR="00995D98">
        <w:rPr>
          <w:rFonts w:ascii="Arial Narrow" w:hAnsi="Arial Narrow"/>
          <w:shadow/>
          <w:sz w:val="28"/>
        </w:rPr>
        <w:t xml:space="preserve">текущему ремонту </w:t>
      </w:r>
      <w:r w:rsidR="00BD646C">
        <w:rPr>
          <w:rFonts w:ascii="Arial Narrow" w:hAnsi="Arial Narrow"/>
          <w:shadow/>
          <w:sz w:val="28"/>
        </w:rPr>
        <w:t>тепловой сети</w:t>
      </w:r>
      <w:r w:rsidR="00BD646C" w:rsidRPr="0058265E">
        <w:rPr>
          <w:rFonts w:ascii="Arial Narrow" w:hAnsi="Arial Narrow"/>
          <w:shadow/>
          <w:sz w:val="28"/>
        </w:rPr>
        <w:t xml:space="preserve"> к</w:t>
      </w:r>
      <w:r w:rsidR="00BD646C" w:rsidRPr="0058265E">
        <w:rPr>
          <w:rFonts w:ascii="Arial Narrow" w:hAnsi="Arial Narrow"/>
          <w:shadow/>
          <w:sz w:val="28"/>
        </w:rPr>
        <w:t>о</w:t>
      </w:r>
      <w:r w:rsidR="00BD646C" w:rsidRPr="0058265E">
        <w:rPr>
          <w:rFonts w:ascii="Arial Narrow" w:hAnsi="Arial Narrow"/>
          <w:shadow/>
          <w:sz w:val="28"/>
        </w:rPr>
        <w:t>тельной №</w:t>
      </w:r>
      <w:r w:rsidR="00BD646C">
        <w:rPr>
          <w:rFonts w:ascii="Arial Narrow" w:hAnsi="Arial Narrow"/>
          <w:shadow/>
          <w:sz w:val="28"/>
        </w:rPr>
        <w:t>4</w:t>
      </w:r>
      <w:r w:rsidR="00BD646C" w:rsidRPr="0058265E">
        <w:rPr>
          <w:rFonts w:ascii="Arial Narrow" w:hAnsi="Arial Narrow"/>
          <w:shadow/>
          <w:sz w:val="28"/>
        </w:rPr>
        <w:t>3</w:t>
      </w:r>
      <w:r w:rsidR="00BD646C">
        <w:rPr>
          <w:rFonts w:ascii="Arial Narrow" w:hAnsi="Arial Narrow"/>
          <w:shadow/>
          <w:sz w:val="28"/>
        </w:rPr>
        <w:t>Н</w:t>
      </w:r>
      <w:r w:rsidR="00BD646C" w:rsidRPr="0058265E">
        <w:rPr>
          <w:rFonts w:ascii="Arial Narrow" w:hAnsi="Arial Narrow"/>
          <w:shadow/>
          <w:sz w:val="28"/>
        </w:rPr>
        <w:t xml:space="preserve"> на участке от </w:t>
      </w:r>
      <w:r w:rsidR="00BD646C">
        <w:rPr>
          <w:rFonts w:ascii="Arial Narrow" w:hAnsi="Arial Narrow"/>
          <w:shadow/>
          <w:sz w:val="28"/>
        </w:rPr>
        <w:t>4</w:t>
      </w:r>
      <w:r w:rsidR="00BD646C" w:rsidRPr="0058265E">
        <w:rPr>
          <w:rFonts w:ascii="Arial Narrow" w:hAnsi="Arial Narrow"/>
          <w:shadow/>
          <w:sz w:val="28"/>
        </w:rPr>
        <w:t>3ТК</w:t>
      </w:r>
      <w:r w:rsidR="00BD646C">
        <w:rPr>
          <w:rFonts w:ascii="Arial Narrow" w:hAnsi="Arial Narrow"/>
          <w:shadow/>
          <w:sz w:val="28"/>
        </w:rPr>
        <w:t>3</w:t>
      </w:r>
      <w:r w:rsidR="00BD646C" w:rsidRPr="0058265E">
        <w:rPr>
          <w:rFonts w:ascii="Arial Narrow" w:hAnsi="Arial Narrow"/>
          <w:shadow/>
          <w:sz w:val="28"/>
        </w:rPr>
        <w:t xml:space="preserve"> до </w:t>
      </w:r>
      <w:r w:rsidR="00BD646C">
        <w:rPr>
          <w:rFonts w:ascii="Arial Narrow" w:hAnsi="Arial Narrow"/>
          <w:shadow/>
          <w:sz w:val="28"/>
        </w:rPr>
        <w:t>43ТК21</w:t>
      </w:r>
      <w:r w:rsidR="0009414A">
        <w:rPr>
          <w:rFonts w:ascii="Arial Narrow" w:hAnsi="Arial Narrow"/>
          <w:shadow/>
          <w:sz w:val="28"/>
        </w:rPr>
        <w:t>, магистрали системы отопления котельной №56 на участке от котельной №56 до т. А</w:t>
      </w:r>
      <w:r w:rsidR="00BD646C" w:rsidRPr="0058265E">
        <w:rPr>
          <w:rFonts w:ascii="Arial Narrow" w:hAnsi="Arial Narrow"/>
          <w:shadow/>
          <w:sz w:val="28"/>
        </w:rPr>
        <w:t xml:space="preserve"> </w:t>
      </w:r>
      <w:proofErr w:type="gramStart"/>
      <w:r w:rsidR="00612E75">
        <w:rPr>
          <w:rFonts w:ascii="Arial Narrow" w:hAnsi="Arial Narrow"/>
          <w:shadow/>
          <w:sz w:val="28"/>
        </w:rPr>
        <w:t>г</w:t>
      </w:r>
      <w:proofErr w:type="gramEnd"/>
      <w:r w:rsidR="00612E75">
        <w:rPr>
          <w:rFonts w:ascii="Arial Narrow" w:hAnsi="Arial Narrow"/>
          <w:shadow/>
          <w:sz w:val="28"/>
        </w:rPr>
        <w:t>. Дзержинск</w:t>
      </w:r>
      <w:r w:rsidR="00995D98">
        <w:rPr>
          <w:rFonts w:ascii="Arial Narrow" w:hAnsi="Arial Narrow"/>
          <w:shadow/>
          <w:snapToGrid w:val="0"/>
          <w:color w:val="000000"/>
          <w:sz w:val="28"/>
          <w:szCs w:val="28"/>
        </w:rPr>
        <w:t xml:space="preserve"> Нижегородской области</w:t>
      </w:r>
      <w:r w:rsidR="00147AC8">
        <w:rPr>
          <w:rFonts w:ascii="Arial Narrow" w:hAnsi="Arial Narrow"/>
          <w:bCs/>
          <w:shadow/>
          <w:snapToGrid w:val="0"/>
          <w:color w:val="000000"/>
          <w:sz w:val="28"/>
          <w:szCs w:val="28"/>
        </w:rPr>
        <w:t>,</w:t>
      </w:r>
      <w:r w:rsidR="00147AC8">
        <w:rPr>
          <w:rFonts w:ascii="Arial Narrow" w:hAnsi="Arial Narrow"/>
          <w:sz w:val="28"/>
          <w:szCs w:val="28"/>
        </w:rPr>
        <w:t xml:space="preserve"> </w:t>
      </w:r>
      <w:r w:rsidRPr="00FE62B1">
        <w:rPr>
          <w:rFonts w:ascii="Arial Narrow" w:hAnsi="Arial Narrow"/>
          <w:sz w:val="28"/>
          <w:szCs w:val="28"/>
        </w:rPr>
        <w:t>для нужд</w:t>
      </w:r>
      <w:r w:rsidRPr="007D4385">
        <w:rPr>
          <w:rFonts w:ascii="Arial Narrow" w:hAnsi="Arial Narrow"/>
          <w:sz w:val="28"/>
          <w:szCs w:val="28"/>
        </w:rPr>
        <w:t xml:space="preserve"> ООО «Нижегородтеплогаз» (далее – Работы)</w:t>
      </w:r>
      <w:r>
        <w:rPr>
          <w:rFonts w:ascii="Arial Narrow" w:hAnsi="Arial Narrow"/>
          <w:sz w:val="28"/>
          <w:szCs w:val="28"/>
        </w:rPr>
        <w:t>.</w:t>
      </w:r>
    </w:p>
    <w:p w:rsidR="006D49BD" w:rsidRDefault="006D49BD" w:rsidP="005302DC">
      <w:pPr>
        <w:jc w:val="both"/>
        <w:rPr>
          <w:rFonts w:ascii="Arial Narrow" w:hAnsi="Arial Narrow"/>
          <w:sz w:val="28"/>
          <w:szCs w:val="28"/>
          <w:u w:val="single"/>
        </w:rPr>
      </w:pPr>
    </w:p>
    <w:p w:rsidR="005302DC" w:rsidRDefault="005302DC" w:rsidP="002334AC">
      <w:pPr>
        <w:jc w:val="both"/>
        <w:rPr>
          <w:rFonts w:ascii="Arial Narrow" w:hAnsi="Arial Narrow"/>
          <w:sz w:val="28"/>
          <w:szCs w:val="28"/>
          <w:u w:val="single"/>
        </w:rPr>
      </w:pPr>
      <w:r w:rsidRPr="004D3308">
        <w:rPr>
          <w:rFonts w:ascii="Arial Narrow" w:hAnsi="Arial Narrow"/>
          <w:b/>
          <w:sz w:val="28"/>
          <w:szCs w:val="28"/>
          <w:u w:val="single"/>
        </w:rPr>
        <w:t xml:space="preserve">Требования к </w:t>
      </w:r>
      <w:r>
        <w:rPr>
          <w:rFonts w:ascii="Arial Narrow" w:hAnsi="Arial Narrow"/>
          <w:b/>
          <w:sz w:val="28"/>
          <w:szCs w:val="28"/>
          <w:u w:val="single"/>
        </w:rPr>
        <w:t>качеству выполняемых работ, поставляемого товара, оказываемых у</w:t>
      </w:r>
      <w:r>
        <w:rPr>
          <w:rFonts w:ascii="Arial Narrow" w:hAnsi="Arial Narrow"/>
          <w:b/>
          <w:sz w:val="28"/>
          <w:szCs w:val="28"/>
          <w:u w:val="single"/>
        </w:rPr>
        <w:t>с</w:t>
      </w:r>
      <w:r>
        <w:rPr>
          <w:rFonts w:ascii="Arial Narrow" w:hAnsi="Arial Narrow"/>
          <w:b/>
          <w:sz w:val="28"/>
          <w:szCs w:val="28"/>
          <w:u w:val="single"/>
        </w:rPr>
        <w:t>луг:</w:t>
      </w:r>
    </w:p>
    <w:p w:rsidR="005302DC" w:rsidRDefault="005302DC" w:rsidP="00617AB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При производстве работ применять только качественные материалы и оборудование импор</w:t>
      </w:r>
      <w:r>
        <w:rPr>
          <w:rFonts w:ascii="Arial Narrow" w:hAnsi="Arial Narrow"/>
          <w:sz w:val="28"/>
          <w:szCs w:val="28"/>
        </w:rPr>
        <w:t>т</w:t>
      </w:r>
      <w:r>
        <w:rPr>
          <w:rFonts w:ascii="Arial Narrow" w:hAnsi="Arial Narrow"/>
          <w:sz w:val="28"/>
          <w:szCs w:val="28"/>
        </w:rPr>
        <w:t>ного и отечественного производства, прошедшие сертификацию в соответствующих органах РФ</w:t>
      </w:r>
      <w:r w:rsidR="00617AB6">
        <w:rPr>
          <w:rFonts w:ascii="Arial Narrow" w:hAnsi="Arial Narrow"/>
          <w:sz w:val="28"/>
          <w:szCs w:val="28"/>
        </w:rPr>
        <w:t>.</w:t>
      </w:r>
    </w:p>
    <w:p w:rsidR="006D49BD" w:rsidRDefault="006D49BD" w:rsidP="00617AB6">
      <w:pPr>
        <w:jc w:val="both"/>
        <w:rPr>
          <w:rFonts w:ascii="Arial Narrow" w:hAnsi="Arial Narrow"/>
          <w:sz w:val="28"/>
          <w:szCs w:val="28"/>
        </w:rPr>
      </w:pPr>
    </w:p>
    <w:p w:rsidR="005302DC" w:rsidRDefault="005302DC" w:rsidP="005302DC">
      <w:pPr>
        <w:rPr>
          <w:rFonts w:ascii="Arial Narrow" w:hAnsi="Arial Narrow"/>
          <w:sz w:val="28"/>
          <w:szCs w:val="28"/>
        </w:rPr>
      </w:pPr>
      <w:r w:rsidRPr="004D3308">
        <w:rPr>
          <w:rFonts w:ascii="Arial Narrow" w:hAnsi="Arial Narrow"/>
          <w:b/>
          <w:sz w:val="28"/>
          <w:szCs w:val="28"/>
          <w:u w:val="single"/>
        </w:rPr>
        <w:t xml:space="preserve">Требования к </w:t>
      </w:r>
      <w:r>
        <w:rPr>
          <w:rFonts w:ascii="Arial Narrow" w:hAnsi="Arial Narrow"/>
          <w:b/>
          <w:sz w:val="28"/>
          <w:szCs w:val="28"/>
          <w:u w:val="single"/>
        </w:rPr>
        <w:t>выполняемым работам, поставляемому товару, оказываемым услугам:</w:t>
      </w:r>
    </w:p>
    <w:p w:rsidR="005302DC" w:rsidRDefault="005302DC" w:rsidP="005302D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Работы необходимо выполнить в строгом соответствии с действующими ГОСТ, </w:t>
      </w:r>
      <w:proofErr w:type="spellStart"/>
      <w:r>
        <w:rPr>
          <w:rFonts w:ascii="Arial Narrow" w:hAnsi="Arial Narrow"/>
          <w:sz w:val="28"/>
          <w:szCs w:val="28"/>
        </w:rPr>
        <w:t>СНиП</w:t>
      </w:r>
      <w:proofErr w:type="spellEnd"/>
      <w:r>
        <w:rPr>
          <w:rFonts w:ascii="Arial Narrow" w:hAnsi="Arial Narrow"/>
          <w:sz w:val="28"/>
          <w:szCs w:val="28"/>
        </w:rPr>
        <w:t>, ТУ, НПБ, ПЭУ, ППБ, ПУЭ и другими нормативными актами.</w:t>
      </w:r>
    </w:p>
    <w:p w:rsidR="006D49BD" w:rsidRDefault="006D49BD" w:rsidP="005302DC">
      <w:pPr>
        <w:jc w:val="both"/>
        <w:rPr>
          <w:rFonts w:ascii="Arial Narrow" w:hAnsi="Arial Narrow"/>
          <w:sz w:val="28"/>
          <w:szCs w:val="28"/>
        </w:rPr>
      </w:pPr>
    </w:p>
    <w:p w:rsidR="005302DC" w:rsidRPr="004770B8" w:rsidRDefault="005302DC" w:rsidP="005302D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Сроки</w:t>
      </w:r>
      <w:r w:rsidRPr="00E008DF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 xml:space="preserve">(периоды), условия и место </w:t>
      </w:r>
      <w:r w:rsidRPr="00E008DF">
        <w:rPr>
          <w:rFonts w:ascii="Arial Narrow" w:hAnsi="Arial Narrow"/>
          <w:b/>
          <w:sz w:val="28"/>
          <w:szCs w:val="28"/>
          <w:u w:val="single"/>
        </w:rPr>
        <w:t xml:space="preserve">выполнения </w:t>
      </w:r>
      <w:r>
        <w:rPr>
          <w:rFonts w:ascii="Arial Narrow" w:hAnsi="Arial Narrow"/>
          <w:b/>
          <w:sz w:val="28"/>
          <w:szCs w:val="28"/>
          <w:u w:val="single"/>
        </w:rPr>
        <w:t>р</w:t>
      </w:r>
      <w:r w:rsidRPr="00E008DF">
        <w:rPr>
          <w:rFonts w:ascii="Arial Narrow" w:hAnsi="Arial Narrow"/>
          <w:b/>
          <w:sz w:val="28"/>
          <w:szCs w:val="28"/>
          <w:u w:val="single"/>
        </w:rPr>
        <w:t>абот</w:t>
      </w:r>
      <w:r>
        <w:rPr>
          <w:rFonts w:ascii="Arial Narrow" w:hAnsi="Arial Narrow"/>
          <w:b/>
          <w:sz w:val="28"/>
          <w:szCs w:val="28"/>
          <w:u w:val="single"/>
        </w:rPr>
        <w:t>, поставки товара, оказания услуг</w:t>
      </w:r>
      <w:r>
        <w:rPr>
          <w:rFonts w:ascii="Arial Narrow" w:hAnsi="Arial Narrow"/>
          <w:sz w:val="28"/>
          <w:szCs w:val="28"/>
        </w:rPr>
        <w:t>:</w:t>
      </w:r>
    </w:p>
    <w:p w:rsidR="005302DC" w:rsidRDefault="005302DC" w:rsidP="005302D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соответствии с условиями и порядком, который определён в проекте Договора на выполн</w:t>
      </w:r>
      <w:r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>ние требуемых Работ (Приложение № 1 к данной документации)</w:t>
      </w:r>
      <w:r w:rsidR="006D49BD">
        <w:rPr>
          <w:rFonts w:ascii="Arial Narrow" w:hAnsi="Arial Narrow"/>
          <w:sz w:val="28"/>
          <w:szCs w:val="28"/>
        </w:rPr>
        <w:t>.</w:t>
      </w:r>
    </w:p>
    <w:p w:rsidR="006D49BD" w:rsidRDefault="006D49BD" w:rsidP="005302DC">
      <w:pPr>
        <w:jc w:val="both"/>
        <w:rPr>
          <w:rFonts w:ascii="Arial Narrow" w:hAnsi="Arial Narrow"/>
          <w:sz w:val="28"/>
          <w:szCs w:val="28"/>
        </w:rPr>
      </w:pPr>
    </w:p>
    <w:p w:rsidR="005302DC" w:rsidRDefault="005302DC" w:rsidP="005302DC">
      <w:pPr>
        <w:jc w:val="both"/>
        <w:rPr>
          <w:rFonts w:ascii="Arial Narrow" w:hAnsi="Arial Narrow"/>
          <w:sz w:val="28"/>
          <w:szCs w:val="28"/>
        </w:rPr>
      </w:pPr>
      <w:r w:rsidRPr="002F633C">
        <w:rPr>
          <w:rFonts w:ascii="Arial Narrow" w:hAnsi="Arial Narrow"/>
          <w:b/>
          <w:sz w:val="28"/>
          <w:szCs w:val="28"/>
          <w:u w:val="single"/>
        </w:rPr>
        <w:t>Перечень</w:t>
      </w:r>
      <w:r>
        <w:rPr>
          <w:rFonts w:ascii="Arial Narrow" w:hAnsi="Arial Narrow"/>
          <w:b/>
          <w:sz w:val="28"/>
          <w:szCs w:val="28"/>
          <w:u w:val="single"/>
        </w:rPr>
        <w:t>, количество,</w:t>
      </w:r>
      <w:r w:rsidRPr="002F633C">
        <w:rPr>
          <w:rFonts w:ascii="Arial Narrow" w:hAnsi="Arial Narrow"/>
          <w:b/>
          <w:sz w:val="28"/>
          <w:szCs w:val="28"/>
          <w:u w:val="single"/>
        </w:rPr>
        <w:t xml:space="preserve"> объёмы</w:t>
      </w:r>
      <w:r>
        <w:rPr>
          <w:rFonts w:ascii="Arial Narrow" w:hAnsi="Arial Narrow"/>
          <w:b/>
          <w:sz w:val="28"/>
          <w:szCs w:val="28"/>
          <w:u w:val="single"/>
        </w:rPr>
        <w:t>,</w:t>
      </w:r>
      <w:r w:rsidRPr="002F633C">
        <w:rPr>
          <w:rFonts w:ascii="Arial Narrow" w:hAnsi="Arial Narrow"/>
          <w:b/>
          <w:sz w:val="28"/>
          <w:szCs w:val="28"/>
          <w:u w:val="single"/>
        </w:rPr>
        <w:t xml:space="preserve"> требуемых к</w:t>
      </w:r>
      <w:r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Pr="002F633C">
        <w:rPr>
          <w:rFonts w:ascii="Arial Narrow" w:hAnsi="Arial Narrow"/>
          <w:b/>
          <w:sz w:val="28"/>
          <w:szCs w:val="28"/>
          <w:u w:val="single"/>
        </w:rPr>
        <w:t>выполнени</w:t>
      </w:r>
      <w:r>
        <w:rPr>
          <w:rFonts w:ascii="Arial Narrow" w:hAnsi="Arial Narrow"/>
          <w:b/>
          <w:sz w:val="28"/>
          <w:szCs w:val="28"/>
          <w:u w:val="single"/>
        </w:rPr>
        <w:t>ю</w:t>
      </w:r>
      <w:r w:rsidRPr="002F633C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р</w:t>
      </w:r>
      <w:r w:rsidRPr="002F633C">
        <w:rPr>
          <w:rFonts w:ascii="Arial Narrow" w:hAnsi="Arial Narrow"/>
          <w:b/>
          <w:sz w:val="28"/>
          <w:szCs w:val="28"/>
          <w:u w:val="single"/>
        </w:rPr>
        <w:t>абот</w:t>
      </w:r>
      <w:r>
        <w:rPr>
          <w:rFonts w:ascii="Arial Narrow" w:hAnsi="Arial Narrow"/>
          <w:b/>
          <w:sz w:val="28"/>
          <w:szCs w:val="28"/>
          <w:u w:val="single"/>
        </w:rPr>
        <w:t>, поставке товаров,</w:t>
      </w:r>
      <w:r w:rsidRPr="002F633C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оказанию услуг</w:t>
      </w:r>
      <w:r w:rsidRPr="002F633C">
        <w:rPr>
          <w:rFonts w:ascii="Arial Narrow" w:hAnsi="Arial Narrow"/>
          <w:sz w:val="28"/>
          <w:szCs w:val="28"/>
        </w:rPr>
        <w:t>:</w:t>
      </w:r>
    </w:p>
    <w:p w:rsidR="005302DC" w:rsidRDefault="005302DC" w:rsidP="005302DC">
      <w:pPr>
        <w:tabs>
          <w:tab w:val="left" w:pos="8685"/>
        </w:tabs>
        <w:jc w:val="both"/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 xml:space="preserve">Определены в </w:t>
      </w:r>
      <w:r w:rsidR="002334AC">
        <w:rPr>
          <w:rFonts w:ascii="Arial Narrow" w:hAnsi="Arial Narrow"/>
          <w:sz w:val="28"/>
          <w:szCs w:val="28"/>
        </w:rPr>
        <w:t>Исходных данных</w:t>
      </w:r>
      <w:r w:rsidRPr="00A954FC">
        <w:rPr>
          <w:rFonts w:ascii="Arial Narrow" w:hAnsi="Arial Narrow"/>
          <w:sz w:val="28"/>
          <w:szCs w:val="28"/>
        </w:rPr>
        <w:t xml:space="preserve"> (Приложени</w:t>
      </w:r>
      <w:r>
        <w:rPr>
          <w:rFonts w:ascii="Arial Narrow" w:hAnsi="Arial Narrow"/>
          <w:sz w:val="28"/>
          <w:szCs w:val="28"/>
        </w:rPr>
        <w:t>е</w:t>
      </w:r>
      <w:r w:rsidRPr="00A954FC">
        <w:rPr>
          <w:rFonts w:ascii="Arial Narrow" w:hAnsi="Arial Narrow"/>
          <w:sz w:val="28"/>
          <w:szCs w:val="28"/>
        </w:rPr>
        <w:t xml:space="preserve"> № </w:t>
      </w:r>
      <w:r w:rsidR="002334AC">
        <w:rPr>
          <w:rFonts w:ascii="Arial Narrow" w:hAnsi="Arial Narrow"/>
          <w:sz w:val="28"/>
          <w:szCs w:val="28"/>
        </w:rPr>
        <w:t>2</w:t>
      </w:r>
      <w:r w:rsidRPr="00A954FC">
        <w:rPr>
          <w:rFonts w:ascii="Arial Narrow" w:hAnsi="Arial Narrow"/>
          <w:sz w:val="28"/>
          <w:szCs w:val="28"/>
        </w:rPr>
        <w:t xml:space="preserve"> к данной документации).</w:t>
      </w:r>
      <w:proofErr w:type="gramEnd"/>
    </w:p>
    <w:p w:rsidR="006D49BD" w:rsidRPr="00A954FC" w:rsidRDefault="006D49BD" w:rsidP="005302DC">
      <w:pPr>
        <w:tabs>
          <w:tab w:val="left" w:pos="8685"/>
        </w:tabs>
        <w:jc w:val="both"/>
        <w:rPr>
          <w:rFonts w:ascii="Arial Narrow" w:hAnsi="Arial Narrow"/>
          <w:sz w:val="28"/>
          <w:szCs w:val="28"/>
        </w:rPr>
      </w:pPr>
    </w:p>
    <w:p w:rsidR="005302DC" w:rsidRDefault="005302DC" w:rsidP="005302DC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Сроки</w:t>
      </w:r>
      <w:r w:rsidRPr="00E008DF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 xml:space="preserve">и условия оплаты требуемых к </w:t>
      </w:r>
      <w:r w:rsidRPr="002F633C">
        <w:rPr>
          <w:rFonts w:ascii="Arial Narrow" w:hAnsi="Arial Narrow"/>
          <w:b/>
          <w:sz w:val="28"/>
          <w:szCs w:val="28"/>
          <w:u w:val="single"/>
        </w:rPr>
        <w:t>выполнени</w:t>
      </w:r>
      <w:r>
        <w:rPr>
          <w:rFonts w:ascii="Arial Narrow" w:hAnsi="Arial Narrow"/>
          <w:b/>
          <w:sz w:val="28"/>
          <w:szCs w:val="28"/>
          <w:u w:val="single"/>
        </w:rPr>
        <w:t>ю</w:t>
      </w:r>
      <w:r w:rsidRPr="002F633C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р</w:t>
      </w:r>
      <w:r w:rsidRPr="002F633C">
        <w:rPr>
          <w:rFonts w:ascii="Arial Narrow" w:hAnsi="Arial Narrow"/>
          <w:b/>
          <w:sz w:val="28"/>
          <w:szCs w:val="28"/>
          <w:u w:val="single"/>
        </w:rPr>
        <w:t>абот</w:t>
      </w:r>
      <w:r>
        <w:rPr>
          <w:rFonts w:ascii="Arial Narrow" w:hAnsi="Arial Narrow"/>
          <w:b/>
          <w:sz w:val="28"/>
          <w:szCs w:val="28"/>
          <w:u w:val="single"/>
        </w:rPr>
        <w:t>, поставке товаров,</w:t>
      </w:r>
      <w:r w:rsidRPr="002F633C">
        <w:rPr>
          <w:rFonts w:ascii="Arial Narrow" w:hAnsi="Arial Narrow"/>
          <w:b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sz w:val="28"/>
          <w:szCs w:val="28"/>
          <w:u w:val="single"/>
        </w:rPr>
        <w:t>оказанию услуг</w:t>
      </w:r>
      <w:r>
        <w:rPr>
          <w:rFonts w:ascii="Arial Narrow" w:hAnsi="Arial Narrow"/>
          <w:sz w:val="28"/>
          <w:szCs w:val="28"/>
        </w:rPr>
        <w:t>:</w:t>
      </w:r>
    </w:p>
    <w:p w:rsidR="005302DC" w:rsidRDefault="005302DC" w:rsidP="00617AB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В соответствии с условиями и порядком, который определён в проекте Договора на выполн</w:t>
      </w:r>
      <w:r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>ние требуемых Работ (Приложение № 1 к данной документации)</w:t>
      </w:r>
      <w:r w:rsidR="006D49BD">
        <w:rPr>
          <w:rFonts w:ascii="Arial Narrow" w:hAnsi="Arial Narrow"/>
          <w:sz w:val="28"/>
          <w:szCs w:val="28"/>
        </w:rPr>
        <w:t>.</w:t>
      </w:r>
    </w:p>
    <w:p w:rsidR="006D49BD" w:rsidRDefault="006D49BD" w:rsidP="00617AB6">
      <w:pPr>
        <w:jc w:val="both"/>
        <w:rPr>
          <w:rFonts w:ascii="Arial Narrow" w:hAnsi="Arial Narrow"/>
          <w:sz w:val="28"/>
          <w:szCs w:val="28"/>
        </w:rPr>
      </w:pPr>
    </w:p>
    <w:p w:rsidR="005302DC" w:rsidRDefault="005302DC" w:rsidP="00617AB6">
      <w:pPr>
        <w:jc w:val="both"/>
        <w:rPr>
          <w:rFonts w:ascii="Arial Narrow" w:hAnsi="Arial Narrow"/>
          <w:sz w:val="28"/>
          <w:szCs w:val="28"/>
        </w:rPr>
      </w:pPr>
      <w:r w:rsidRPr="001D22DE">
        <w:rPr>
          <w:rFonts w:ascii="Arial Narrow" w:hAnsi="Arial Narrow"/>
          <w:b/>
          <w:color w:val="000000"/>
          <w:sz w:val="28"/>
          <w:szCs w:val="28"/>
          <w:u w:val="single"/>
        </w:rPr>
        <w:t>Начальная (максимальная) цена Договора</w:t>
      </w:r>
      <w:r w:rsidR="00E1244C">
        <w:rPr>
          <w:rFonts w:ascii="Arial Narrow" w:hAnsi="Arial Narrow"/>
          <w:b/>
          <w:color w:val="000000"/>
          <w:sz w:val="28"/>
          <w:szCs w:val="28"/>
          <w:u w:val="single"/>
        </w:rPr>
        <w:t>:</w:t>
      </w:r>
    </w:p>
    <w:p w:rsidR="005302DC" w:rsidRPr="006D49BD" w:rsidRDefault="00C81F82" w:rsidP="00617AB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  <w:u w:val="single"/>
        </w:rPr>
        <w:t>3 431 213,44</w:t>
      </w:r>
      <w:r w:rsidR="00BD646C" w:rsidRPr="00C81F82">
        <w:rPr>
          <w:rFonts w:ascii="Arial Narrow" w:hAnsi="Arial Narrow"/>
          <w:b/>
          <w:bCs/>
          <w:sz w:val="28"/>
          <w:szCs w:val="28"/>
          <w:u w:val="single"/>
        </w:rPr>
        <w:t xml:space="preserve"> руб.</w:t>
      </w:r>
      <w:r w:rsidR="00BD646C" w:rsidRPr="00C81F82">
        <w:rPr>
          <w:rFonts w:ascii="Arial Narrow" w:hAnsi="Arial Narrow"/>
          <w:sz w:val="28"/>
          <w:szCs w:val="28"/>
          <w:u w:val="single"/>
        </w:rPr>
        <w:t xml:space="preserve"> (</w:t>
      </w:r>
      <w:r>
        <w:rPr>
          <w:rFonts w:ascii="Arial Narrow" w:hAnsi="Arial Narrow"/>
          <w:sz w:val="28"/>
          <w:szCs w:val="28"/>
          <w:u w:val="single"/>
        </w:rPr>
        <w:t>Три миллиона четыреста тридцать одна тысяча двести тринадцать рублей 4</w:t>
      </w:r>
      <w:r w:rsidR="00BD646C" w:rsidRPr="00C81F82">
        <w:rPr>
          <w:rFonts w:ascii="Arial Narrow" w:hAnsi="Arial Narrow"/>
          <w:sz w:val="28"/>
          <w:szCs w:val="28"/>
          <w:u w:val="single"/>
        </w:rPr>
        <w:t xml:space="preserve">4 </w:t>
      </w:r>
      <w:r w:rsidR="0015036E" w:rsidRPr="00C81F82">
        <w:rPr>
          <w:rFonts w:ascii="Arial Narrow" w:hAnsi="Arial Narrow"/>
          <w:sz w:val="28"/>
          <w:szCs w:val="28"/>
          <w:u w:val="single"/>
        </w:rPr>
        <w:t>копейки</w:t>
      </w:r>
      <w:r w:rsidR="005302DC" w:rsidRPr="00C81F82">
        <w:rPr>
          <w:rFonts w:ascii="Arial Narrow" w:hAnsi="Arial Narrow"/>
          <w:sz w:val="28"/>
          <w:szCs w:val="28"/>
        </w:rPr>
        <w:t>), в</w:t>
      </w:r>
      <w:r w:rsidR="005302DC" w:rsidRPr="006D49BD">
        <w:rPr>
          <w:rFonts w:ascii="Arial Narrow" w:hAnsi="Arial Narrow"/>
          <w:sz w:val="28"/>
          <w:szCs w:val="28"/>
        </w:rPr>
        <w:t xml:space="preserve"> том числе НДС 18%.</w:t>
      </w:r>
    </w:p>
    <w:p w:rsidR="006D49BD" w:rsidRDefault="006D49BD" w:rsidP="00617AB6">
      <w:pPr>
        <w:jc w:val="both"/>
        <w:rPr>
          <w:rFonts w:ascii="Arial Narrow" w:hAnsi="Arial Narrow"/>
          <w:sz w:val="28"/>
          <w:szCs w:val="28"/>
          <w:u w:val="single"/>
        </w:rPr>
      </w:pPr>
    </w:p>
    <w:p w:rsidR="005302DC" w:rsidRDefault="005302DC" w:rsidP="005302DC">
      <w:pPr>
        <w:ind w:left="18"/>
        <w:jc w:val="both"/>
        <w:rPr>
          <w:rFonts w:ascii="Arial Narrow" w:hAnsi="Arial Narrow"/>
          <w:sz w:val="28"/>
          <w:szCs w:val="28"/>
        </w:rPr>
      </w:pPr>
      <w:r w:rsidRPr="0063263D">
        <w:rPr>
          <w:rFonts w:ascii="Arial Narrow" w:hAnsi="Arial Narrow"/>
          <w:b/>
          <w:sz w:val="28"/>
          <w:szCs w:val="28"/>
          <w:u w:val="single"/>
        </w:rPr>
        <w:t>Сведения о порядке формировани</w:t>
      </w:r>
      <w:r>
        <w:rPr>
          <w:rFonts w:ascii="Arial Narrow" w:hAnsi="Arial Narrow"/>
          <w:b/>
          <w:sz w:val="28"/>
          <w:szCs w:val="28"/>
          <w:u w:val="single"/>
        </w:rPr>
        <w:t>я</w:t>
      </w:r>
      <w:r w:rsidRPr="0063263D">
        <w:rPr>
          <w:rFonts w:ascii="Arial Narrow" w:hAnsi="Arial Narrow"/>
          <w:b/>
          <w:sz w:val="28"/>
          <w:szCs w:val="28"/>
          <w:u w:val="single"/>
        </w:rPr>
        <w:t xml:space="preserve"> цены</w:t>
      </w:r>
      <w:r w:rsidRPr="0063263D">
        <w:rPr>
          <w:rFonts w:ascii="Arial Narrow" w:hAnsi="Arial Narrow"/>
          <w:sz w:val="28"/>
          <w:szCs w:val="28"/>
        </w:rPr>
        <w:t>:</w:t>
      </w:r>
    </w:p>
    <w:p w:rsidR="005302DC" w:rsidRPr="00E06D4E" w:rsidRDefault="005302DC" w:rsidP="005302DC">
      <w:pPr>
        <w:numPr>
          <w:ilvl w:val="0"/>
          <w:numId w:val="2"/>
        </w:numPr>
        <w:tabs>
          <w:tab w:val="clear" w:pos="1440"/>
          <w:tab w:val="left" w:pos="180"/>
        </w:tabs>
        <w:ind w:left="180" w:hanging="180"/>
        <w:jc w:val="both"/>
        <w:rPr>
          <w:rFonts w:ascii="Arial Narrow" w:hAnsi="Arial Narrow"/>
          <w:sz w:val="28"/>
          <w:szCs w:val="28"/>
        </w:rPr>
      </w:pPr>
      <w:r w:rsidRPr="003C7359">
        <w:rPr>
          <w:rFonts w:ascii="Arial Narrow" w:hAnsi="Arial Narrow"/>
          <w:sz w:val="28"/>
          <w:szCs w:val="28"/>
        </w:rPr>
        <w:t>В предлагаемой Участником закупки (далее – Участник) стоимости</w:t>
      </w:r>
      <w:r>
        <w:rPr>
          <w:rFonts w:ascii="Arial Narrow" w:hAnsi="Arial Narrow"/>
          <w:sz w:val="28"/>
          <w:szCs w:val="28"/>
        </w:rPr>
        <w:t xml:space="preserve"> </w:t>
      </w:r>
      <w:r w:rsidR="008C294B" w:rsidRPr="003C7359">
        <w:rPr>
          <w:rFonts w:ascii="Arial Narrow" w:hAnsi="Arial Narrow"/>
          <w:sz w:val="28"/>
          <w:szCs w:val="28"/>
        </w:rPr>
        <w:t>выполн</w:t>
      </w:r>
      <w:r w:rsidR="008C294B">
        <w:rPr>
          <w:rFonts w:ascii="Arial Narrow" w:hAnsi="Arial Narrow"/>
          <w:sz w:val="28"/>
          <w:szCs w:val="28"/>
        </w:rPr>
        <w:t xml:space="preserve">яемых работ, </w:t>
      </w:r>
      <w:r>
        <w:rPr>
          <w:rFonts w:ascii="Arial Narrow" w:hAnsi="Arial Narrow"/>
          <w:sz w:val="28"/>
          <w:szCs w:val="28"/>
        </w:rPr>
        <w:t>п</w:t>
      </w:r>
      <w:r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>ставляемых товаров,</w:t>
      </w:r>
      <w:r w:rsidRPr="003C735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оказываемых услуг</w:t>
      </w:r>
      <w:r w:rsidRPr="003C7359">
        <w:rPr>
          <w:rFonts w:ascii="Arial Narrow" w:hAnsi="Arial Narrow"/>
          <w:sz w:val="28"/>
          <w:szCs w:val="28"/>
        </w:rPr>
        <w:t xml:space="preserve"> должны быть учтены:</w:t>
      </w:r>
    </w:p>
    <w:p w:rsidR="005302DC" w:rsidRDefault="002334AC" w:rsidP="005302DC">
      <w:pPr>
        <w:numPr>
          <w:ilvl w:val="0"/>
          <w:numId w:val="14"/>
        </w:numPr>
        <w:tabs>
          <w:tab w:val="left" w:pos="498"/>
        </w:tabs>
        <w:ind w:left="214" w:firstLine="0"/>
        <w:jc w:val="both"/>
        <w:rPr>
          <w:rFonts w:ascii="Arial Narrow" w:hAnsi="Arial Narrow"/>
          <w:bCs/>
          <w:color w:val="000000"/>
          <w:sz w:val="28"/>
          <w:szCs w:val="28"/>
        </w:rPr>
      </w:pPr>
      <w:r w:rsidRPr="003C7359">
        <w:rPr>
          <w:rFonts w:ascii="Arial Narrow" w:hAnsi="Arial Narrow"/>
          <w:sz w:val="28"/>
          <w:szCs w:val="28"/>
        </w:rPr>
        <w:t xml:space="preserve">все </w:t>
      </w:r>
      <w:r>
        <w:rPr>
          <w:rFonts w:ascii="Arial Narrow" w:hAnsi="Arial Narrow"/>
          <w:sz w:val="28"/>
          <w:szCs w:val="28"/>
        </w:rPr>
        <w:t>требования к</w:t>
      </w:r>
      <w:r w:rsidRPr="003C7359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выполняемым</w:t>
      </w:r>
      <w:r w:rsidRPr="003C7359">
        <w:rPr>
          <w:rFonts w:ascii="Arial Narrow" w:hAnsi="Arial Narrow"/>
          <w:sz w:val="28"/>
          <w:szCs w:val="28"/>
        </w:rPr>
        <w:t xml:space="preserve"> работ</w:t>
      </w:r>
      <w:r>
        <w:rPr>
          <w:rFonts w:ascii="Arial Narrow" w:hAnsi="Arial Narrow"/>
          <w:sz w:val="28"/>
          <w:szCs w:val="28"/>
        </w:rPr>
        <w:t>ам</w:t>
      </w:r>
      <w:r w:rsidRPr="003C7359">
        <w:rPr>
          <w:rFonts w:ascii="Arial Narrow" w:hAnsi="Arial Narrow"/>
          <w:sz w:val="28"/>
          <w:szCs w:val="28"/>
        </w:rPr>
        <w:t xml:space="preserve">, </w:t>
      </w:r>
      <w:r>
        <w:rPr>
          <w:rFonts w:ascii="Arial Narrow" w:hAnsi="Arial Narrow"/>
          <w:bCs/>
          <w:sz w:val="28"/>
          <w:szCs w:val="28"/>
        </w:rPr>
        <w:t xml:space="preserve">в соответствии с проектом Договора </w:t>
      </w:r>
      <w:r w:rsidRPr="005173AE">
        <w:rPr>
          <w:rFonts w:ascii="Arial Narrow" w:hAnsi="Arial Narrow"/>
          <w:bCs/>
          <w:sz w:val="28"/>
          <w:szCs w:val="28"/>
        </w:rPr>
        <w:t>(</w:t>
      </w:r>
      <w:r>
        <w:rPr>
          <w:rFonts w:ascii="Arial Narrow" w:hAnsi="Arial Narrow"/>
          <w:bCs/>
          <w:color w:val="000000"/>
          <w:sz w:val="28"/>
          <w:szCs w:val="28"/>
        </w:rPr>
        <w:t>Прилож</w:t>
      </w:r>
      <w:r>
        <w:rPr>
          <w:rFonts w:ascii="Arial Narrow" w:hAnsi="Arial Narrow"/>
          <w:bCs/>
          <w:color w:val="000000"/>
          <w:sz w:val="28"/>
          <w:szCs w:val="28"/>
        </w:rPr>
        <w:t>е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ние </w:t>
      </w:r>
      <w:r w:rsidRPr="005173AE">
        <w:rPr>
          <w:rFonts w:ascii="Arial Narrow" w:hAnsi="Arial Narrow"/>
          <w:bCs/>
          <w:color w:val="000000"/>
          <w:sz w:val="28"/>
          <w:szCs w:val="28"/>
        </w:rPr>
        <w:t>№ </w:t>
      </w:r>
      <w:r>
        <w:rPr>
          <w:rFonts w:ascii="Arial Narrow" w:hAnsi="Arial Narrow"/>
          <w:bCs/>
          <w:color w:val="000000"/>
          <w:sz w:val="28"/>
          <w:szCs w:val="28"/>
        </w:rPr>
        <w:t xml:space="preserve">1 </w:t>
      </w:r>
      <w:r w:rsidRPr="005173AE">
        <w:rPr>
          <w:rFonts w:ascii="Arial Narrow" w:hAnsi="Arial Narrow"/>
          <w:bCs/>
          <w:color w:val="000000"/>
          <w:sz w:val="28"/>
          <w:szCs w:val="28"/>
        </w:rPr>
        <w:t xml:space="preserve">к </w:t>
      </w:r>
      <w:r>
        <w:rPr>
          <w:rFonts w:ascii="Arial Narrow" w:hAnsi="Arial Narrow"/>
          <w:bCs/>
          <w:color w:val="000000"/>
          <w:sz w:val="28"/>
          <w:szCs w:val="28"/>
        </w:rPr>
        <w:t>данной документации</w:t>
      </w:r>
      <w:r w:rsidRPr="005173AE">
        <w:rPr>
          <w:rFonts w:ascii="Arial Narrow" w:hAnsi="Arial Narrow"/>
          <w:bCs/>
          <w:sz w:val="28"/>
          <w:szCs w:val="28"/>
        </w:rPr>
        <w:t>)</w:t>
      </w:r>
      <w:r w:rsidRPr="002334AC"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bCs/>
          <w:sz w:val="28"/>
          <w:szCs w:val="28"/>
        </w:rPr>
        <w:t xml:space="preserve">и </w:t>
      </w:r>
      <w:r>
        <w:rPr>
          <w:rFonts w:ascii="Arial Narrow" w:hAnsi="Arial Narrow"/>
          <w:sz w:val="28"/>
          <w:szCs w:val="28"/>
        </w:rPr>
        <w:t>Исходными данными</w:t>
      </w:r>
      <w:r>
        <w:rPr>
          <w:rFonts w:ascii="Arial Narrow" w:hAnsi="Arial Narrow"/>
          <w:bCs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(Приложение № 2 к данной док</w:t>
      </w:r>
      <w:r>
        <w:rPr>
          <w:rFonts w:ascii="Arial Narrow" w:hAnsi="Arial Narrow"/>
          <w:sz w:val="28"/>
          <w:szCs w:val="28"/>
        </w:rPr>
        <w:t>у</w:t>
      </w:r>
      <w:r>
        <w:rPr>
          <w:rFonts w:ascii="Arial Narrow" w:hAnsi="Arial Narrow"/>
          <w:sz w:val="28"/>
          <w:szCs w:val="28"/>
        </w:rPr>
        <w:t>ментации)</w:t>
      </w:r>
      <w:r w:rsidR="005302DC" w:rsidRPr="005173AE">
        <w:rPr>
          <w:rFonts w:ascii="Arial Narrow" w:hAnsi="Arial Narrow"/>
          <w:bCs/>
          <w:color w:val="000000"/>
          <w:sz w:val="28"/>
          <w:szCs w:val="28"/>
        </w:rPr>
        <w:t>;</w:t>
      </w:r>
    </w:p>
    <w:p w:rsidR="005302DC" w:rsidRPr="004E6709" w:rsidRDefault="005302DC" w:rsidP="005302DC">
      <w:pPr>
        <w:numPr>
          <w:ilvl w:val="0"/>
          <w:numId w:val="14"/>
        </w:numPr>
        <w:tabs>
          <w:tab w:val="left" w:pos="498"/>
        </w:tabs>
        <w:ind w:left="214" w:firstLine="0"/>
        <w:jc w:val="both"/>
        <w:rPr>
          <w:rFonts w:ascii="Arial Narrow" w:hAnsi="Arial Narrow"/>
          <w:sz w:val="28"/>
          <w:szCs w:val="28"/>
        </w:rPr>
      </w:pPr>
      <w:r w:rsidRPr="004E6709">
        <w:rPr>
          <w:rFonts w:ascii="Arial Narrow" w:hAnsi="Arial Narrow"/>
          <w:sz w:val="28"/>
          <w:szCs w:val="28"/>
        </w:rPr>
        <w:lastRenderedPageBreak/>
        <w:t xml:space="preserve">все виды налогов, сборов и других обязательных платежей, </w:t>
      </w:r>
      <w:r>
        <w:rPr>
          <w:rFonts w:ascii="Arial Narrow" w:hAnsi="Arial Narrow"/>
          <w:sz w:val="28"/>
          <w:szCs w:val="28"/>
        </w:rPr>
        <w:t>транспортные и командир</w:t>
      </w:r>
      <w:r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 xml:space="preserve">вочные расходы персонала, </w:t>
      </w:r>
      <w:r w:rsidRPr="004E6709">
        <w:rPr>
          <w:rFonts w:ascii="Arial Narrow" w:hAnsi="Arial Narrow"/>
          <w:sz w:val="28"/>
          <w:szCs w:val="28"/>
        </w:rPr>
        <w:t>накладные и прочие расходы, а также все финансовые риски на период их выполнения.</w:t>
      </w:r>
    </w:p>
    <w:p w:rsidR="005302DC" w:rsidRPr="00FC7022" w:rsidRDefault="005302DC" w:rsidP="005302DC">
      <w:pPr>
        <w:numPr>
          <w:ilvl w:val="0"/>
          <w:numId w:val="2"/>
        </w:numPr>
        <w:tabs>
          <w:tab w:val="clear" w:pos="1440"/>
          <w:tab w:val="left" w:pos="180"/>
        </w:tabs>
        <w:ind w:left="180" w:hanging="180"/>
        <w:jc w:val="both"/>
        <w:rPr>
          <w:rFonts w:ascii="Arial Narrow" w:hAnsi="Arial Narrow"/>
          <w:sz w:val="28"/>
          <w:szCs w:val="28"/>
        </w:rPr>
      </w:pPr>
      <w:r w:rsidRPr="004E6709">
        <w:rPr>
          <w:rFonts w:ascii="Arial Narrow" w:hAnsi="Arial Narrow"/>
          <w:sz w:val="28"/>
          <w:szCs w:val="28"/>
        </w:rPr>
        <w:t xml:space="preserve">В предлагаемой Участником стоимости </w:t>
      </w:r>
      <w:r w:rsidR="00DB1D3E">
        <w:rPr>
          <w:rFonts w:ascii="Arial Narrow" w:hAnsi="Arial Narrow"/>
          <w:sz w:val="28"/>
          <w:szCs w:val="28"/>
        </w:rPr>
        <w:t>р</w:t>
      </w:r>
      <w:r w:rsidRPr="004E6709">
        <w:rPr>
          <w:rFonts w:ascii="Arial Narrow" w:hAnsi="Arial Narrow"/>
          <w:sz w:val="28"/>
          <w:szCs w:val="28"/>
        </w:rPr>
        <w:t>абот</w:t>
      </w:r>
      <w:r w:rsidR="00DB1D3E">
        <w:rPr>
          <w:rFonts w:ascii="Arial Narrow" w:hAnsi="Arial Narrow"/>
          <w:sz w:val="28"/>
          <w:szCs w:val="28"/>
        </w:rPr>
        <w:t>,</w:t>
      </w:r>
      <w:r w:rsidRPr="004E6709">
        <w:rPr>
          <w:rFonts w:ascii="Arial Narrow" w:hAnsi="Arial Narrow"/>
          <w:sz w:val="28"/>
          <w:szCs w:val="28"/>
        </w:rPr>
        <w:t xml:space="preserve"> </w:t>
      </w:r>
      <w:r w:rsidR="00DB1D3E">
        <w:rPr>
          <w:rFonts w:ascii="Arial Narrow" w:hAnsi="Arial Narrow"/>
          <w:sz w:val="28"/>
          <w:szCs w:val="28"/>
        </w:rPr>
        <w:t>товар</w:t>
      </w:r>
      <w:r w:rsidR="00612E75">
        <w:rPr>
          <w:rFonts w:ascii="Arial Narrow" w:hAnsi="Arial Narrow"/>
          <w:sz w:val="28"/>
          <w:szCs w:val="28"/>
        </w:rPr>
        <w:t>ов</w:t>
      </w:r>
      <w:r w:rsidR="00DB1D3E">
        <w:rPr>
          <w:rFonts w:ascii="Arial Narrow" w:hAnsi="Arial Narrow"/>
          <w:sz w:val="28"/>
          <w:szCs w:val="28"/>
        </w:rPr>
        <w:t>,</w:t>
      </w:r>
      <w:r w:rsidR="00DB1D3E" w:rsidRPr="003C7359">
        <w:rPr>
          <w:rFonts w:ascii="Arial Narrow" w:hAnsi="Arial Narrow"/>
          <w:sz w:val="28"/>
          <w:szCs w:val="28"/>
        </w:rPr>
        <w:t xml:space="preserve"> </w:t>
      </w:r>
      <w:r w:rsidR="00DB1D3E">
        <w:rPr>
          <w:rFonts w:ascii="Arial Narrow" w:hAnsi="Arial Narrow"/>
          <w:sz w:val="28"/>
          <w:szCs w:val="28"/>
        </w:rPr>
        <w:t xml:space="preserve">услуг </w:t>
      </w:r>
      <w:r w:rsidRPr="004E6709">
        <w:rPr>
          <w:rFonts w:ascii="Arial Narrow" w:hAnsi="Arial Narrow"/>
          <w:sz w:val="28"/>
          <w:szCs w:val="28"/>
        </w:rPr>
        <w:t>должны быть учтены все ра</w:t>
      </w:r>
      <w:r w:rsidRPr="004E6709">
        <w:rPr>
          <w:rFonts w:ascii="Arial Narrow" w:hAnsi="Arial Narrow"/>
          <w:sz w:val="28"/>
          <w:szCs w:val="28"/>
        </w:rPr>
        <w:t>с</w:t>
      </w:r>
      <w:r w:rsidRPr="004E6709">
        <w:rPr>
          <w:rFonts w:ascii="Arial Narrow" w:hAnsi="Arial Narrow"/>
          <w:sz w:val="28"/>
          <w:szCs w:val="28"/>
        </w:rPr>
        <w:t xml:space="preserve">ходы </w:t>
      </w:r>
      <w:r w:rsidRPr="004E6709">
        <w:rPr>
          <w:rFonts w:ascii="Arial Narrow" w:hAnsi="Arial Narrow"/>
          <w:sz w:val="28"/>
        </w:rPr>
        <w:t>по выполнению определенных действий, получению разрешений и согласований, пр</w:t>
      </w:r>
      <w:r w:rsidRPr="004E6709">
        <w:rPr>
          <w:rFonts w:ascii="Arial Narrow" w:hAnsi="Arial Narrow"/>
          <w:sz w:val="28"/>
        </w:rPr>
        <w:t>о</w:t>
      </w:r>
      <w:r w:rsidRPr="004E6709">
        <w:rPr>
          <w:rFonts w:ascii="Arial Narrow" w:hAnsi="Arial Narrow"/>
          <w:sz w:val="28"/>
        </w:rPr>
        <w:t>ведению мероприятий и обеспечению соблюдения условий и т.п., выполнение которых во</w:t>
      </w:r>
      <w:r w:rsidRPr="004E6709">
        <w:rPr>
          <w:rFonts w:ascii="Arial Narrow" w:hAnsi="Arial Narrow"/>
          <w:sz w:val="28"/>
        </w:rPr>
        <w:t>з</w:t>
      </w:r>
      <w:r w:rsidRPr="004E6709">
        <w:rPr>
          <w:rFonts w:ascii="Arial Narrow" w:hAnsi="Arial Narrow"/>
          <w:sz w:val="28"/>
        </w:rPr>
        <w:t>ложено на Подрядчика.</w:t>
      </w:r>
    </w:p>
    <w:p w:rsidR="00FC7022" w:rsidRPr="00F76796" w:rsidRDefault="00FC7022" w:rsidP="00FC7022">
      <w:pPr>
        <w:numPr>
          <w:ilvl w:val="0"/>
          <w:numId w:val="2"/>
        </w:numPr>
        <w:tabs>
          <w:tab w:val="clear" w:pos="1440"/>
          <w:tab w:val="left" w:pos="180"/>
        </w:tabs>
        <w:ind w:left="180" w:hanging="180"/>
        <w:jc w:val="both"/>
        <w:rPr>
          <w:rFonts w:ascii="Arial Narrow" w:hAnsi="Arial Narrow"/>
          <w:sz w:val="28"/>
          <w:szCs w:val="28"/>
        </w:rPr>
      </w:pPr>
      <w:r w:rsidRPr="00F76796">
        <w:rPr>
          <w:rFonts w:ascii="Arial Narrow" w:hAnsi="Arial Narrow"/>
          <w:sz w:val="28"/>
          <w:szCs w:val="28"/>
        </w:rPr>
        <w:t xml:space="preserve">Стоимость, предлагаемая в заявке Участника к заключению Договора на выполнение работ, поставку товара, оказание услуг, при условии признания его победителем данного </w:t>
      </w:r>
      <w:r>
        <w:rPr>
          <w:rFonts w:ascii="Arial Narrow" w:hAnsi="Arial Narrow"/>
          <w:sz w:val="28"/>
          <w:szCs w:val="28"/>
        </w:rPr>
        <w:t>открыт</w:t>
      </w:r>
      <w:r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 xml:space="preserve">го </w:t>
      </w:r>
      <w:r w:rsidRPr="00F76796">
        <w:rPr>
          <w:rFonts w:ascii="Arial Narrow" w:hAnsi="Arial Narrow"/>
          <w:sz w:val="28"/>
          <w:szCs w:val="28"/>
        </w:rPr>
        <w:t>запроса предложений (далее – Победитель), останется неизменной на всем протяжении исполнения им обязательств по данному до</w:t>
      </w:r>
      <w:r>
        <w:rPr>
          <w:rFonts w:ascii="Arial Narrow" w:hAnsi="Arial Narrow"/>
          <w:sz w:val="28"/>
          <w:szCs w:val="28"/>
        </w:rPr>
        <w:t>говору.</w:t>
      </w:r>
    </w:p>
    <w:p w:rsidR="005302DC" w:rsidRPr="0070182D" w:rsidRDefault="005302DC" w:rsidP="005302DC">
      <w:pPr>
        <w:numPr>
          <w:ilvl w:val="0"/>
          <w:numId w:val="2"/>
        </w:numPr>
        <w:tabs>
          <w:tab w:val="clear" w:pos="1440"/>
          <w:tab w:val="left" w:pos="180"/>
        </w:tabs>
        <w:ind w:left="180" w:hanging="180"/>
        <w:jc w:val="both"/>
        <w:rPr>
          <w:rFonts w:ascii="Arial Narrow" w:hAnsi="Arial Narrow"/>
          <w:sz w:val="28"/>
          <w:szCs w:val="28"/>
        </w:rPr>
      </w:pPr>
      <w:r w:rsidRPr="0070182D">
        <w:rPr>
          <w:rFonts w:ascii="Arial Narrow" w:hAnsi="Arial Narrow"/>
          <w:sz w:val="28"/>
          <w:szCs w:val="28"/>
        </w:rPr>
        <w:t xml:space="preserve">В случае применения Участником упрощённой системы налогообложения, Заказчиком, при </w:t>
      </w:r>
      <w:r>
        <w:rPr>
          <w:rFonts w:ascii="Arial Narrow" w:hAnsi="Arial Narrow"/>
          <w:sz w:val="28"/>
          <w:szCs w:val="28"/>
        </w:rPr>
        <w:t xml:space="preserve">определении среди Участников наименьшей стоимости </w:t>
      </w:r>
      <w:r w:rsidR="00612E75">
        <w:rPr>
          <w:rFonts w:ascii="Arial Narrow" w:hAnsi="Arial Narrow"/>
          <w:sz w:val="28"/>
          <w:szCs w:val="28"/>
        </w:rPr>
        <w:t xml:space="preserve">работ, </w:t>
      </w:r>
      <w:r>
        <w:rPr>
          <w:rFonts w:ascii="Arial Narrow" w:hAnsi="Arial Narrow"/>
          <w:sz w:val="28"/>
          <w:szCs w:val="28"/>
        </w:rPr>
        <w:t>товара, услуг будет оцен</w:t>
      </w:r>
      <w:r>
        <w:rPr>
          <w:rFonts w:ascii="Arial Narrow" w:hAnsi="Arial Narrow"/>
          <w:sz w:val="28"/>
          <w:szCs w:val="28"/>
        </w:rPr>
        <w:t>и</w:t>
      </w:r>
      <w:r>
        <w:rPr>
          <w:rFonts w:ascii="Arial Narrow" w:hAnsi="Arial Narrow"/>
          <w:sz w:val="28"/>
          <w:szCs w:val="28"/>
        </w:rPr>
        <w:t>ваться стоимость в Заявке такого Участника с учётом добавления налога на добавленную стоимость, равного 18%.</w:t>
      </w:r>
    </w:p>
    <w:p w:rsidR="005302DC" w:rsidRDefault="005302DC" w:rsidP="00617AB6">
      <w:pPr>
        <w:ind w:left="18"/>
        <w:jc w:val="both"/>
        <w:rPr>
          <w:rFonts w:ascii="Arial Narrow" w:hAnsi="Arial Narrow"/>
          <w:sz w:val="28"/>
          <w:szCs w:val="28"/>
        </w:rPr>
      </w:pPr>
    </w:p>
    <w:p w:rsidR="005302DC" w:rsidRDefault="005302DC" w:rsidP="00617AB6">
      <w:pPr>
        <w:ind w:left="18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 xml:space="preserve">Валюта </w:t>
      </w:r>
      <w:r w:rsidR="003E35CD">
        <w:rPr>
          <w:rFonts w:ascii="Arial Narrow" w:hAnsi="Arial Narrow"/>
          <w:b/>
          <w:sz w:val="28"/>
          <w:szCs w:val="28"/>
          <w:u w:val="single"/>
        </w:rPr>
        <w:t xml:space="preserve">открытого </w:t>
      </w:r>
      <w:r>
        <w:rPr>
          <w:rFonts w:ascii="Arial Narrow" w:hAnsi="Arial Narrow"/>
          <w:b/>
          <w:sz w:val="28"/>
          <w:szCs w:val="28"/>
          <w:u w:val="single"/>
        </w:rPr>
        <w:t>запроса предложений</w:t>
      </w:r>
      <w:r>
        <w:rPr>
          <w:rFonts w:ascii="Arial Narrow" w:hAnsi="Arial Narrow"/>
          <w:sz w:val="28"/>
          <w:szCs w:val="28"/>
        </w:rPr>
        <w:t>: российский рубль.</w:t>
      </w:r>
    </w:p>
    <w:p w:rsidR="005302DC" w:rsidRDefault="005302DC" w:rsidP="00617AB6">
      <w:pPr>
        <w:ind w:left="18"/>
        <w:jc w:val="both"/>
        <w:rPr>
          <w:rFonts w:ascii="Arial Narrow" w:hAnsi="Arial Narrow"/>
          <w:sz w:val="28"/>
          <w:szCs w:val="28"/>
        </w:rPr>
      </w:pPr>
    </w:p>
    <w:p w:rsidR="005302DC" w:rsidRPr="008265CA" w:rsidRDefault="005302DC" w:rsidP="00617AB6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Требования к содержанию, форме и оформлению Заявки, порядок её предоставления</w:t>
      </w:r>
      <w:r w:rsidRPr="004770B8">
        <w:rPr>
          <w:rFonts w:ascii="Arial Narrow" w:hAnsi="Arial Narrow"/>
          <w:sz w:val="28"/>
          <w:szCs w:val="28"/>
        </w:rPr>
        <w:t>:</w:t>
      </w:r>
    </w:p>
    <w:p w:rsidR="005302DC" w:rsidRDefault="005302DC" w:rsidP="00617AB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Заявка должна быть подготовлена Участником в строгом соответствии с прилагаемой к да</w:t>
      </w:r>
      <w:r>
        <w:rPr>
          <w:rFonts w:ascii="Arial Narrow" w:hAnsi="Arial Narrow"/>
          <w:sz w:val="28"/>
          <w:szCs w:val="28"/>
        </w:rPr>
        <w:t>н</w:t>
      </w:r>
      <w:r>
        <w:rPr>
          <w:rFonts w:ascii="Arial Narrow" w:hAnsi="Arial Narrow"/>
          <w:sz w:val="28"/>
          <w:szCs w:val="28"/>
        </w:rPr>
        <w:t>ной документации формой (Приложение № </w:t>
      </w:r>
      <w:r w:rsidR="002334AC">
        <w:rPr>
          <w:rFonts w:ascii="Arial Narrow" w:hAnsi="Arial Narrow"/>
          <w:sz w:val="28"/>
          <w:szCs w:val="28"/>
        </w:rPr>
        <w:t>4</w:t>
      </w:r>
      <w:r>
        <w:rPr>
          <w:rFonts w:ascii="Arial Narrow" w:hAnsi="Arial Narrow"/>
          <w:sz w:val="28"/>
          <w:szCs w:val="28"/>
        </w:rPr>
        <w:t xml:space="preserve"> к данной документации), при этом условия и п</w:t>
      </w:r>
      <w:r>
        <w:rPr>
          <w:rFonts w:ascii="Arial Narrow" w:hAnsi="Arial Narrow"/>
          <w:sz w:val="28"/>
          <w:szCs w:val="28"/>
        </w:rPr>
        <w:t>о</w:t>
      </w:r>
      <w:r>
        <w:rPr>
          <w:rFonts w:ascii="Arial Narrow" w:hAnsi="Arial Narrow"/>
          <w:sz w:val="28"/>
          <w:szCs w:val="28"/>
        </w:rPr>
        <w:t>рядок ее оформления, а также предоставления определен в инструкции по ее заполнению.</w:t>
      </w:r>
    </w:p>
    <w:p w:rsidR="006D49BD" w:rsidRDefault="006D49BD" w:rsidP="00617AB6">
      <w:pPr>
        <w:jc w:val="both"/>
        <w:rPr>
          <w:rFonts w:ascii="Arial Narrow" w:hAnsi="Arial Narrow"/>
          <w:sz w:val="28"/>
          <w:szCs w:val="28"/>
        </w:rPr>
      </w:pPr>
    </w:p>
    <w:p w:rsidR="005302DC" w:rsidRDefault="005302DC" w:rsidP="00617AB6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1C394E">
        <w:rPr>
          <w:rFonts w:ascii="Arial Narrow" w:hAnsi="Arial Narrow"/>
          <w:b/>
          <w:sz w:val="28"/>
          <w:szCs w:val="28"/>
          <w:u w:val="single"/>
        </w:rPr>
        <w:t xml:space="preserve">Место и время подачи </w:t>
      </w:r>
      <w:r>
        <w:rPr>
          <w:rFonts w:ascii="Arial Narrow" w:hAnsi="Arial Narrow"/>
          <w:b/>
          <w:sz w:val="28"/>
          <w:szCs w:val="28"/>
          <w:u w:val="single"/>
        </w:rPr>
        <w:t>З</w:t>
      </w:r>
      <w:r w:rsidRPr="001C394E">
        <w:rPr>
          <w:rFonts w:ascii="Arial Narrow" w:hAnsi="Arial Narrow"/>
          <w:b/>
          <w:sz w:val="28"/>
          <w:szCs w:val="28"/>
          <w:u w:val="single"/>
        </w:rPr>
        <w:t>аявок</w:t>
      </w:r>
      <w:r w:rsidR="00617AB6">
        <w:rPr>
          <w:rFonts w:ascii="Arial Narrow" w:hAnsi="Arial Narrow"/>
          <w:b/>
          <w:sz w:val="28"/>
          <w:szCs w:val="28"/>
          <w:u w:val="single"/>
        </w:rPr>
        <w:t>:</w:t>
      </w:r>
    </w:p>
    <w:p w:rsidR="00617AB6" w:rsidRDefault="00617AB6" w:rsidP="00617AB6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Заявки принимаются контактным лицом, указанным в извещении о проведении открытого з</w:t>
      </w:r>
      <w:r>
        <w:rPr>
          <w:rFonts w:ascii="Arial Narrow" w:hAnsi="Arial Narrow"/>
          <w:sz w:val="28"/>
          <w:szCs w:val="28"/>
        </w:rPr>
        <w:t>а</w:t>
      </w:r>
      <w:r>
        <w:rPr>
          <w:rFonts w:ascii="Arial Narrow" w:hAnsi="Arial Narrow"/>
          <w:sz w:val="28"/>
          <w:szCs w:val="28"/>
        </w:rPr>
        <w:t>проса предложений, в рабочие дни по адресу Заказчика, с 0</w:t>
      </w:r>
      <w:r w:rsidR="00BA2F82">
        <w:rPr>
          <w:rFonts w:ascii="Arial Narrow" w:hAnsi="Arial Narrow"/>
          <w:sz w:val="28"/>
          <w:szCs w:val="28"/>
        </w:rPr>
        <w:t>8</w:t>
      </w:r>
      <w:r>
        <w:rPr>
          <w:rFonts w:ascii="Arial Narrow" w:hAnsi="Arial Narrow"/>
          <w:sz w:val="28"/>
          <w:szCs w:val="28"/>
        </w:rPr>
        <w:t>час.</w:t>
      </w:r>
      <w:r w:rsidR="00BA2F82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0мин. до 16час.</w:t>
      </w:r>
      <w:r w:rsidR="00BA2F82">
        <w:rPr>
          <w:rFonts w:ascii="Arial Narrow" w:hAnsi="Arial Narrow"/>
          <w:sz w:val="28"/>
          <w:szCs w:val="28"/>
        </w:rPr>
        <w:t>3</w:t>
      </w:r>
      <w:r>
        <w:rPr>
          <w:rFonts w:ascii="Arial Narrow" w:hAnsi="Arial Narrow"/>
          <w:sz w:val="28"/>
          <w:szCs w:val="28"/>
        </w:rPr>
        <w:t>0мин. с п</w:t>
      </w:r>
      <w:r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>рерывом на обед с 12час. 00мин. до 13час.00мин. (время московское).</w:t>
      </w:r>
    </w:p>
    <w:tbl>
      <w:tblPr>
        <w:tblW w:w="10528" w:type="dxa"/>
        <w:tblInd w:w="-72" w:type="dxa"/>
        <w:tblLayout w:type="fixed"/>
        <w:tblLook w:val="01E0"/>
      </w:tblPr>
      <w:tblGrid>
        <w:gridCol w:w="10528"/>
      </w:tblGrid>
      <w:tr w:rsidR="00E16984" w:rsidRPr="00235755" w:rsidTr="002334AC">
        <w:trPr>
          <w:trHeight w:val="312"/>
        </w:trPr>
        <w:tc>
          <w:tcPr>
            <w:tcW w:w="10528" w:type="dxa"/>
          </w:tcPr>
          <w:p w:rsidR="00E16984" w:rsidRPr="00235755" w:rsidRDefault="00E16984" w:rsidP="00E16984">
            <w:pPr>
              <w:ind w:right="34"/>
              <w:rPr>
                <w:rFonts w:ascii="Arial Narrow" w:hAnsi="Arial Narrow"/>
                <w:sz w:val="28"/>
                <w:szCs w:val="28"/>
              </w:rPr>
            </w:pPr>
          </w:p>
          <w:p w:rsidR="00E16984" w:rsidRPr="00235755" w:rsidRDefault="00E16984" w:rsidP="00E16984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b/>
                <w:sz w:val="28"/>
                <w:szCs w:val="28"/>
                <w:u w:val="single"/>
              </w:rPr>
              <w:t>Дата, время начала и окончания срока подачи Заявок</w:t>
            </w:r>
            <w:r w:rsidRPr="00235755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995D98" w:rsidRPr="00CA4EC7" w:rsidRDefault="00995D98" w:rsidP="00995D9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Начало срока подачи заявок</w:t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 w:rsidRPr="00832321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612E75">
              <w:rPr>
                <w:rFonts w:ascii="Arial Narrow" w:hAnsi="Arial Narrow"/>
                <w:b/>
                <w:sz w:val="28"/>
                <w:szCs w:val="28"/>
                <w:u w:val="single"/>
              </w:rPr>
              <w:t>19</w:t>
            </w:r>
            <w:r w:rsidRPr="0083232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» </w:t>
            </w:r>
            <w:r w:rsidR="00612E75">
              <w:rPr>
                <w:rFonts w:ascii="Arial Narrow" w:hAnsi="Arial Narrow"/>
                <w:b/>
                <w:sz w:val="28"/>
                <w:szCs w:val="28"/>
                <w:u w:val="single"/>
              </w:rPr>
              <w:t>июл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я</w:t>
            </w:r>
            <w:r w:rsidRPr="0083232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2018</w:t>
            </w:r>
            <w:r w:rsidRPr="00832321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>
              <w:rPr>
                <w:rFonts w:ascii="Arial Narrow" w:hAnsi="Arial Narrow"/>
                <w:sz w:val="28"/>
                <w:szCs w:val="28"/>
              </w:rPr>
              <w:t xml:space="preserve"> в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08</w:t>
            </w:r>
            <w:r>
              <w:rPr>
                <w:rFonts w:ascii="Arial Narrow" w:hAnsi="Arial Narrow"/>
                <w:sz w:val="28"/>
                <w:szCs w:val="28"/>
              </w:rPr>
              <w:t xml:space="preserve"> час</w:t>
            </w:r>
            <w:r w:rsidRPr="00432ABD">
              <w:rPr>
                <w:rFonts w:ascii="Arial Narrow" w:hAnsi="Arial Narrow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3</w:t>
            </w:r>
            <w:r w:rsidRPr="0060182E">
              <w:rPr>
                <w:rFonts w:ascii="Arial Narrow" w:hAnsi="Arial Narrow"/>
                <w:sz w:val="28"/>
                <w:szCs w:val="28"/>
                <w:u w:val="single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 xml:space="preserve"> мин. (время московское)</w:t>
            </w:r>
          </w:p>
          <w:p w:rsidR="00995D98" w:rsidRDefault="00995D98" w:rsidP="00995D9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Окончание срока подачи заявок</w:t>
            </w:r>
            <w:r>
              <w:rPr>
                <w:rFonts w:ascii="Arial Narrow" w:hAnsi="Arial Narrow"/>
                <w:sz w:val="28"/>
                <w:szCs w:val="28"/>
              </w:rPr>
              <w:tab/>
            </w:r>
            <w:r w:rsidRPr="00832321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2</w:t>
            </w:r>
            <w:r w:rsidR="00612E75">
              <w:rPr>
                <w:rFonts w:ascii="Arial Narrow" w:hAnsi="Arial Narrow"/>
                <w:b/>
                <w:sz w:val="28"/>
                <w:szCs w:val="28"/>
                <w:u w:val="single"/>
              </w:rPr>
              <w:t>5</w:t>
            </w:r>
            <w:r w:rsidRPr="0083232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» </w:t>
            </w:r>
            <w:r w:rsidR="00612E75">
              <w:rPr>
                <w:rFonts w:ascii="Arial Narrow" w:hAnsi="Arial Narrow"/>
                <w:b/>
                <w:sz w:val="28"/>
                <w:szCs w:val="28"/>
                <w:u w:val="single"/>
              </w:rPr>
              <w:t>июл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я</w:t>
            </w:r>
            <w:r w:rsidRPr="0083232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2018</w:t>
            </w:r>
            <w:r w:rsidRPr="00832321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>
              <w:rPr>
                <w:rFonts w:ascii="Arial Narrow" w:hAnsi="Arial Narrow"/>
                <w:sz w:val="28"/>
                <w:szCs w:val="28"/>
              </w:rPr>
              <w:t xml:space="preserve"> в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16</w:t>
            </w:r>
            <w:r>
              <w:rPr>
                <w:rFonts w:ascii="Arial Narrow" w:hAnsi="Arial Narrow"/>
                <w:sz w:val="28"/>
                <w:szCs w:val="28"/>
              </w:rPr>
              <w:t xml:space="preserve"> час</w:t>
            </w:r>
            <w:r w:rsidRPr="00432ABD">
              <w:rPr>
                <w:rFonts w:ascii="Arial Narrow" w:hAnsi="Arial Narrow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3</w:t>
            </w:r>
            <w:r w:rsidRPr="0060182E">
              <w:rPr>
                <w:rFonts w:ascii="Arial Narrow" w:hAnsi="Arial Narrow"/>
                <w:sz w:val="28"/>
                <w:szCs w:val="28"/>
                <w:u w:val="single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 xml:space="preserve"> мин. (время московское)</w:t>
            </w:r>
          </w:p>
          <w:p w:rsidR="00E16984" w:rsidRPr="00235755" w:rsidRDefault="00E16984" w:rsidP="00E16984">
            <w:pPr>
              <w:ind w:right="34"/>
              <w:rPr>
                <w:rFonts w:ascii="Arial Narrow" w:hAnsi="Arial Narrow"/>
                <w:sz w:val="28"/>
                <w:szCs w:val="28"/>
              </w:rPr>
            </w:pPr>
          </w:p>
          <w:p w:rsidR="00E16984" w:rsidRPr="00235755" w:rsidRDefault="00E16984" w:rsidP="00E16984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b/>
                <w:sz w:val="28"/>
                <w:szCs w:val="28"/>
                <w:u w:val="single"/>
              </w:rPr>
              <w:t>Требования к Участникам закупки</w:t>
            </w:r>
            <w:r w:rsidRPr="00235755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Участником закупки может быть любое юридическое лицо или несколько юридических лиц, выступающих на стороне одного участника размещения заказа (закупки), независимо от орг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низационно-правовой формы, формы собственности, места нахождения и места происхожд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ния капитала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сколько индивидуальных предпринимателей, выступающих на стороне одного участника з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купки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 xml:space="preserve">, </w:t>
            </w: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которые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 xml:space="preserve"> соответствуют требованиям, установленным документацией об открытом з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просе предложений.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color w:val="000000"/>
                <w:sz w:val="28"/>
                <w:szCs w:val="28"/>
              </w:rPr>
              <w:t>Участник закупки должен быть зарегистрирован в порядке, предусмотренном законодател</w:t>
            </w:r>
            <w:r w:rsidRPr="00235755">
              <w:rPr>
                <w:rFonts w:ascii="Arial Narrow" w:hAnsi="Arial Narrow"/>
                <w:color w:val="000000"/>
                <w:sz w:val="28"/>
                <w:szCs w:val="28"/>
              </w:rPr>
              <w:t>ь</w:t>
            </w:r>
            <w:r w:rsidRPr="00235755">
              <w:rPr>
                <w:rFonts w:ascii="Arial Narrow" w:hAnsi="Arial Narrow"/>
                <w:color w:val="000000"/>
                <w:sz w:val="28"/>
                <w:szCs w:val="28"/>
              </w:rPr>
              <w:t>ством Российской Федерации и иметь соответствующие свидетельства о данной регистрации.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Участник закупки должен соответствовать требованиям, устанавливаемым законодательс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>вом Российской Федерации к лицам, осуществляющим выполнение работ, являющихся пре</w:t>
            </w:r>
            <w:r w:rsidRPr="00235755">
              <w:rPr>
                <w:rFonts w:ascii="Arial Narrow" w:hAnsi="Arial Narrow"/>
                <w:sz w:val="28"/>
                <w:szCs w:val="28"/>
              </w:rPr>
              <w:t>д</w:t>
            </w:r>
            <w:r w:rsidRPr="00235755">
              <w:rPr>
                <w:rFonts w:ascii="Arial Narrow" w:hAnsi="Arial Narrow"/>
                <w:sz w:val="28"/>
                <w:szCs w:val="28"/>
              </w:rPr>
              <w:t>метом закупки.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Участник закупки – юридическое лицо не должен находиться в процессе ликвидации, рео</w:t>
            </w:r>
            <w:r w:rsidRPr="00235755">
              <w:rPr>
                <w:rFonts w:ascii="Arial Narrow" w:hAnsi="Arial Narrow"/>
                <w:sz w:val="28"/>
                <w:szCs w:val="28"/>
              </w:rPr>
              <w:t>р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ганизации; в отношении участника закупки – индивидуального предпринимателя не должна </w:t>
            </w:r>
            <w:r w:rsidRPr="00235755">
              <w:rPr>
                <w:rFonts w:ascii="Arial Narrow" w:hAnsi="Arial Narrow"/>
                <w:sz w:val="28"/>
                <w:szCs w:val="28"/>
              </w:rPr>
              <w:lastRenderedPageBreak/>
              <w:t>проводиться процедура прекращения физическим лицом деятельности в качестве индивид</w:t>
            </w:r>
            <w:r w:rsidRPr="00235755">
              <w:rPr>
                <w:rFonts w:ascii="Arial Narrow" w:hAnsi="Arial Narrow"/>
                <w:sz w:val="28"/>
                <w:szCs w:val="28"/>
              </w:rPr>
              <w:t>у</w:t>
            </w:r>
            <w:r w:rsidRPr="00235755">
              <w:rPr>
                <w:rFonts w:ascii="Arial Narrow" w:hAnsi="Arial Narrow"/>
                <w:sz w:val="28"/>
                <w:szCs w:val="28"/>
              </w:rPr>
              <w:t>ального предпринимателя.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В отношении участника закупки должно отсутствовать решение арбитражного суда о пр</w:t>
            </w:r>
            <w:r w:rsidRPr="00235755">
              <w:rPr>
                <w:rFonts w:ascii="Arial Narrow" w:hAnsi="Arial Narrow"/>
                <w:sz w:val="28"/>
                <w:szCs w:val="28"/>
              </w:rPr>
              <w:t>и</w:t>
            </w:r>
            <w:r w:rsidRPr="00235755">
              <w:rPr>
                <w:rFonts w:ascii="Arial Narrow" w:hAnsi="Arial Narrow"/>
                <w:sz w:val="28"/>
                <w:szCs w:val="28"/>
              </w:rPr>
              <w:t>знании его банкротом и об открытии конкурсного производства.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Деятельность участника закупки не должна быть приостановлена в порядке, предусмотре</w:t>
            </w:r>
            <w:r w:rsidRPr="00235755">
              <w:rPr>
                <w:rFonts w:ascii="Arial Narrow" w:hAnsi="Arial Narrow"/>
                <w:sz w:val="28"/>
                <w:szCs w:val="28"/>
              </w:rPr>
              <w:t>н</w:t>
            </w:r>
            <w:r w:rsidRPr="00235755">
              <w:rPr>
                <w:rFonts w:ascii="Arial Narrow" w:hAnsi="Arial Narrow"/>
                <w:sz w:val="28"/>
                <w:szCs w:val="28"/>
              </w:rPr>
              <w:t>ном Кодексом Российской Федерации об административных правонарушениях, на день под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чи заявки на участие в закупке.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Участник закупки не должен иметь задолженности по начисленным налогам, сборам и иным обязательным платежам в бюджеты любого уровня или государственные внебюджетные фо</w:t>
            </w:r>
            <w:r w:rsidRPr="00235755">
              <w:rPr>
                <w:rFonts w:ascii="Arial Narrow" w:hAnsi="Arial Narrow"/>
                <w:sz w:val="28"/>
                <w:szCs w:val="28"/>
              </w:rPr>
              <w:t>н</w:t>
            </w:r>
            <w:r w:rsidRPr="00235755">
              <w:rPr>
                <w:rFonts w:ascii="Arial Narrow" w:hAnsi="Arial Narrow"/>
                <w:sz w:val="28"/>
                <w:szCs w:val="28"/>
              </w:rPr>
              <w:t>ды за прошедший календарный год, размер которой превышает двадцать пять процентов б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лансовой стоимости активов участника закупки по данным бухгалтерской отчетности за п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следний завершенный отчетный период. Участник закупки считается соответствующим уст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новленному требованию в случае, если он обжалует наличие указанной задолженности в с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ответствии с законодательством Российской Федерации и решение по такой жалобе на день рассмотрения заявки на участие в закупке не принято.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Участник не должен быть включен в реестр недобросовестных поставщиков, предусмотре</w:t>
            </w:r>
            <w:r w:rsidRPr="00235755">
              <w:rPr>
                <w:rFonts w:ascii="Arial Narrow" w:hAnsi="Arial Narrow"/>
                <w:sz w:val="28"/>
                <w:szCs w:val="28"/>
              </w:rPr>
              <w:t>н</w:t>
            </w:r>
            <w:r w:rsidRPr="00235755">
              <w:rPr>
                <w:rFonts w:ascii="Arial Narrow" w:hAnsi="Arial Narrow"/>
                <w:sz w:val="28"/>
                <w:szCs w:val="28"/>
              </w:rPr>
              <w:t>ный Федеральным законом от 18.07.2011 г. № 223-ФЗ «О закупках товаров, работ, услуг о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>дельными видами юридических лиц».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Участник не должен быть включен в реестр недобросовестных поставщиков, предусмотре</w:t>
            </w:r>
            <w:r w:rsidRPr="00235755">
              <w:rPr>
                <w:rFonts w:ascii="Arial Narrow" w:hAnsi="Arial Narrow"/>
                <w:sz w:val="28"/>
                <w:szCs w:val="28"/>
              </w:rPr>
              <w:t>н</w:t>
            </w:r>
            <w:r w:rsidRPr="00235755">
              <w:rPr>
                <w:rFonts w:ascii="Arial Narrow" w:hAnsi="Arial Narrow"/>
                <w:sz w:val="28"/>
                <w:szCs w:val="28"/>
              </w:rPr>
              <w:t>ный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</w:rPr>
            </w:pPr>
            <w:r w:rsidRPr="00235755">
              <w:rPr>
                <w:rFonts w:ascii="Arial Narrow" w:hAnsi="Arial Narrow"/>
                <w:sz w:val="28"/>
              </w:rPr>
              <w:t xml:space="preserve">Участник должен </w:t>
            </w:r>
            <w:r w:rsidRPr="00235755">
              <w:rPr>
                <w:rFonts w:ascii="Arial Narrow" w:hAnsi="Arial Narrow"/>
                <w:color w:val="000000"/>
                <w:sz w:val="28"/>
              </w:rPr>
              <w:t xml:space="preserve">обладать </w:t>
            </w:r>
            <w:r w:rsidRPr="00235755">
              <w:rPr>
                <w:rFonts w:ascii="Arial Narrow" w:hAnsi="Arial Narrow"/>
                <w:sz w:val="28"/>
                <w:szCs w:val="28"/>
              </w:rPr>
              <w:t>соответствующими производственными мощностями, технолог</w:t>
            </w:r>
            <w:r w:rsidRPr="00235755">
              <w:rPr>
                <w:rFonts w:ascii="Arial Narrow" w:hAnsi="Arial Narrow"/>
                <w:sz w:val="28"/>
                <w:szCs w:val="28"/>
              </w:rPr>
              <w:t>и</w:t>
            </w:r>
            <w:r w:rsidRPr="00235755">
              <w:rPr>
                <w:rFonts w:ascii="Arial Narrow" w:hAnsi="Arial Narrow"/>
                <w:sz w:val="28"/>
                <w:szCs w:val="28"/>
              </w:rPr>
              <w:t>ческим оборудованием, финансовыми и трудовыми ресурсами, профессиональной комп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тентностью для выполнения работ, являющихся предметом закупки</w:t>
            </w:r>
            <w:r w:rsidRPr="00235755">
              <w:rPr>
                <w:rFonts w:ascii="Arial Narrow" w:hAnsi="Arial Narrow"/>
                <w:sz w:val="28"/>
              </w:rPr>
              <w:t>.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 w:cs="Courier New"/>
                <w:sz w:val="28"/>
                <w:szCs w:val="28"/>
              </w:rPr>
              <w:t xml:space="preserve">Участник </w:t>
            </w:r>
            <w:r w:rsidRPr="00235755">
              <w:rPr>
                <w:rFonts w:ascii="Arial Narrow" w:hAnsi="Arial Narrow"/>
                <w:sz w:val="28"/>
                <w:szCs w:val="28"/>
              </w:rPr>
              <w:t>закупки</w:t>
            </w:r>
            <w:r w:rsidRPr="00235755">
              <w:rPr>
                <w:rFonts w:ascii="Arial Narrow" w:hAnsi="Arial Narrow" w:cs="Courier New"/>
                <w:sz w:val="28"/>
                <w:szCs w:val="28"/>
              </w:rPr>
              <w:t xml:space="preserve"> должен представить в составе </w:t>
            </w:r>
            <w:r w:rsidRPr="00235755">
              <w:rPr>
                <w:rFonts w:ascii="Arial Narrow" w:hAnsi="Arial Narrow"/>
                <w:sz w:val="28"/>
                <w:szCs w:val="28"/>
              </w:rPr>
              <w:t>Заявки</w:t>
            </w:r>
            <w:r w:rsidRPr="00235755">
              <w:rPr>
                <w:rFonts w:ascii="Arial Narrow" w:hAnsi="Arial Narrow" w:cs="Courier New"/>
                <w:sz w:val="28"/>
                <w:szCs w:val="28"/>
              </w:rPr>
              <w:t xml:space="preserve"> документы, подтверждающие его соответствие установленным требованиям, согласно перечню, указанному в Инструкции по порядку заполнения и предоставления Формы № 1.1 в порядке, предусмотренном в Прилож</w:t>
            </w:r>
            <w:r w:rsidRPr="00235755">
              <w:rPr>
                <w:rFonts w:ascii="Arial Narrow" w:hAnsi="Arial Narrow" w:cs="Courier New"/>
                <w:sz w:val="28"/>
                <w:szCs w:val="28"/>
              </w:rPr>
              <w:t>е</w:t>
            </w:r>
            <w:r w:rsidRPr="00235755">
              <w:rPr>
                <w:rFonts w:ascii="Arial Narrow" w:hAnsi="Arial Narrow" w:cs="Courier New"/>
                <w:sz w:val="28"/>
                <w:szCs w:val="28"/>
              </w:rPr>
              <w:t xml:space="preserve">нии № </w:t>
            </w:r>
            <w:r w:rsidR="002334AC">
              <w:rPr>
                <w:rFonts w:ascii="Arial Narrow" w:hAnsi="Arial Narrow" w:cs="Courier New"/>
                <w:sz w:val="28"/>
                <w:szCs w:val="28"/>
              </w:rPr>
              <w:t>4</w:t>
            </w:r>
            <w:r w:rsidRPr="00235755">
              <w:rPr>
                <w:rFonts w:ascii="Arial Narrow" w:hAnsi="Arial Narrow" w:cs="Courier New"/>
                <w:sz w:val="28"/>
                <w:szCs w:val="28"/>
              </w:rPr>
              <w:t xml:space="preserve"> к данной документации.</w:t>
            </w:r>
          </w:p>
          <w:p w:rsidR="00E16984" w:rsidRPr="00235755" w:rsidRDefault="00E16984" w:rsidP="00E16984">
            <w:pPr>
              <w:numPr>
                <w:ilvl w:val="0"/>
                <w:numId w:val="10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 w:cs="Courier Ne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Если несколько юридических лиц, физических лиц (в том числе индивидуальных предпр</w:t>
            </w:r>
            <w:r w:rsidRPr="00235755">
              <w:rPr>
                <w:rFonts w:ascii="Arial Narrow" w:hAnsi="Arial Narrow"/>
                <w:sz w:val="28"/>
                <w:szCs w:val="28"/>
              </w:rPr>
              <w:t>и</w:t>
            </w:r>
            <w:r w:rsidRPr="00235755">
              <w:rPr>
                <w:rFonts w:ascii="Arial Narrow" w:hAnsi="Arial Narrow"/>
                <w:sz w:val="28"/>
                <w:szCs w:val="28"/>
              </w:rPr>
              <w:t>нимателей) выступают на стороне одного участника закупки, требования, установленные в д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кументации о закупке к участникам закупки, предъявляются к каждому из указанных лиц в о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>дельности.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rPr>
                <w:rFonts w:ascii="Arial Narrow" w:hAnsi="Arial Narrow" w:cs="Courier New"/>
                <w:sz w:val="28"/>
                <w:szCs w:val="28"/>
              </w:rPr>
            </w:pP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rPr>
                <w:rFonts w:ascii="Arial Narrow" w:hAnsi="Arial Narrow" w:cs="Courier New"/>
                <w:b/>
                <w:sz w:val="28"/>
                <w:szCs w:val="28"/>
                <w:u w:val="single"/>
              </w:rPr>
            </w:pPr>
            <w:r w:rsidRPr="00235755">
              <w:rPr>
                <w:rFonts w:ascii="Arial Narrow" w:hAnsi="Arial Narrow" w:cs="Courier New"/>
                <w:b/>
                <w:sz w:val="28"/>
                <w:szCs w:val="28"/>
                <w:u w:val="single"/>
              </w:rPr>
              <w:t>Формы, порядок, дата начала и дата окончания срока предоставления Участникам разъяснений положений документации</w:t>
            </w:r>
            <w:r w:rsidRPr="00235755">
              <w:rPr>
                <w:rFonts w:ascii="Arial Narrow" w:hAnsi="Arial Narrow" w:cs="Courier New"/>
                <w:sz w:val="28"/>
                <w:szCs w:val="28"/>
              </w:rPr>
              <w:t>:</w:t>
            </w:r>
          </w:p>
          <w:p w:rsidR="00E16984" w:rsidRPr="00235755" w:rsidRDefault="00E16984" w:rsidP="00E16984">
            <w:pPr>
              <w:numPr>
                <w:ilvl w:val="0"/>
                <w:numId w:val="11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 w:cs="Courier New"/>
                <w:sz w:val="28"/>
                <w:szCs w:val="28"/>
              </w:rPr>
              <w:t>Участник вправе направить в адрес Заказчика официальный письменный запрос о разъя</w:t>
            </w:r>
            <w:r w:rsidRPr="00235755">
              <w:rPr>
                <w:rFonts w:ascii="Arial Narrow" w:hAnsi="Arial Narrow" w:cs="Courier New"/>
                <w:sz w:val="28"/>
                <w:szCs w:val="28"/>
              </w:rPr>
              <w:t>с</w:t>
            </w:r>
            <w:r w:rsidRPr="00235755">
              <w:rPr>
                <w:rFonts w:ascii="Arial Narrow" w:hAnsi="Arial Narrow" w:cs="Courier New"/>
                <w:sz w:val="28"/>
                <w:szCs w:val="28"/>
              </w:rPr>
              <w:t>нении положений документации, заверенный подписью уполномоченного лица Участника, не позднее, чем за 5 (пять) дней до срока окончания подачи Заявок. Адрес Заказчика указан в и</w:t>
            </w:r>
            <w:r w:rsidRPr="00235755">
              <w:rPr>
                <w:rFonts w:ascii="Arial Narrow" w:hAnsi="Arial Narrow" w:cs="Courier New"/>
                <w:sz w:val="28"/>
                <w:szCs w:val="28"/>
              </w:rPr>
              <w:t>з</w:t>
            </w:r>
            <w:r w:rsidRPr="00235755">
              <w:rPr>
                <w:rFonts w:ascii="Arial Narrow" w:hAnsi="Arial Narrow" w:cs="Courier New"/>
                <w:sz w:val="28"/>
                <w:szCs w:val="28"/>
              </w:rPr>
              <w:t>вещении о проведении данного открытого запроса предложений;</w:t>
            </w:r>
          </w:p>
          <w:p w:rsidR="00E16984" w:rsidRPr="00235755" w:rsidRDefault="00E16984" w:rsidP="00E16984">
            <w:pPr>
              <w:numPr>
                <w:ilvl w:val="0"/>
                <w:numId w:val="11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Разъяснения положений документации размещаются Заказчиком на официальном сайте </w:t>
            </w:r>
            <w:hyperlink r:id="rId8" w:history="1"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proofErr w:type="spellEnd"/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 w:rsidRPr="00235755">
              <w:rPr>
                <w:rFonts w:ascii="Arial Narrow" w:hAnsi="Arial Narrow"/>
                <w:sz w:val="28"/>
                <w:szCs w:val="28"/>
              </w:rPr>
              <w:t xml:space="preserve"> не позднее чем в течение 3 (трех) дней со дня предоставления указанных разъяснений, но до истечения срока окончания приема Заявок.</w:t>
            </w:r>
          </w:p>
          <w:p w:rsidR="006A5FC9" w:rsidRDefault="006A5FC9" w:rsidP="00E16984">
            <w:pPr>
              <w:ind w:right="601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995D98" w:rsidRDefault="00E16984" w:rsidP="00995D98">
            <w:pPr>
              <w:ind w:right="601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b/>
                <w:sz w:val="28"/>
                <w:szCs w:val="28"/>
                <w:u w:val="single"/>
              </w:rPr>
              <w:t>Место</w:t>
            </w:r>
            <w:r w:rsidR="00995D98"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, дата и время вскрытия </w:t>
            </w:r>
            <w:r w:rsidR="00995D98" w:rsidRPr="005E7E6B">
              <w:rPr>
                <w:rFonts w:ascii="Arial Narrow" w:hAnsi="Arial Narrow"/>
                <w:b/>
                <w:sz w:val="28"/>
                <w:szCs w:val="28"/>
                <w:u w:val="single"/>
              </w:rPr>
              <w:t>Заявок</w:t>
            </w:r>
            <w:r w:rsidR="00995D98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995D98" w:rsidRDefault="00995D98" w:rsidP="00995D98">
            <w:pPr>
              <w:ind w:right="601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г. Нижний Новгород, ул. Ульянова, 10А, офис 311</w:t>
            </w:r>
          </w:p>
          <w:p w:rsidR="00995D98" w:rsidRDefault="00995D98" w:rsidP="00995D9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5702EC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2</w:t>
            </w:r>
            <w:r w:rsidR="00612E75">
              <w:rPr>
                <w:rFonts w:ascii="Arial Narrow" w:hAnsi="Arial Narrow"/>
                <w:b/>
                <w:sz w:val="28"/>
                <w:szCs w:val="28"/>
                <w:u w:val="single"/>
              </w:rPr>
              <w:t>6</w:t>
            </w:r>
            <w:r w:rsidRPr="0083232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» </w:t>
            </w:r>
            <w:r w:rsidR="00612E75">
              <w:rPr>
                <w:rFonts w:ascii="Arial Narrow" w:hAnsi="Arial Narrow"/>
                <w:b/>
                <w:sz w:val="28"/>
                <w:szCs w:val="28"/>
                <w:u w:val="single"/>
              </w:rPr>
              <w:t>июл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я</w:t>
            </w:r>
            <w:r w:rsidRPr="005702EC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8</w:t>
            </w:r>
            <w:r w:rsidRPr="005702EC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>
              <w:rPr>
                <w:rFonts w:ascii="Arial Narrow" w:hAnsi="Arial Narrow"/>
                <w:sz w:val="28"/>
                <w:szCs w:val="28"/>
              </w:rPr>
              <w:t xml:space="preserve"> в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09</w:t>
            </w:r>
            <w:r>
              <w:rPr>
                <w:rFonts w:ascii="Arial Narrow" w:hAnsi="Arial Narrow"/>
                <w:sz w:val="28"/>
                <w:szCs w:val="28"/>
              </w:rPr>
              <w:t xml:space="preserve"> час. 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0</w:t>
            </w:r>
            <w:r w:rsidRPr="004A1677">
              <w:rPr>
                <w:rFonts w:ascii="Arial Narrow" w:hAnsi="Arial Narrow"/>
                <w:sz w:val="28"/>
                <w:szCs w:val="28"/>
                <w:u w:val="single"/>
              </w:rPr>
              <w:t>0</w:t>
            </w:r>
            <w:r>
              <w:rPr>
                <w:rFonts w:ascii="Arial Narrow" w:hAnsi="Arial Narrow"/>
                <w:sz w:val="28"/>
                <w:szCs w:val="28"/>
              </w:rPr>
              <w:t xml:space="preserve"> мин. (время московское)</w:t>
            </w:r>
          </w:p>
          <w:p w:rsidR="00995D98" w:rsidRDefault="00995D98" w:rsidP="00995D9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F31F93" w:rsidRDefault="00F31F93" w:rsidP="00995D9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995D98" w:rsidRDefault="00995D98" w:rsidP="00995D9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lastRenderedPageBreak/>
              <w:t>Мес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то, дата и время рассмотрен</w:t>
            </w: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>ия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,</w:t>
            </w: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оценки и сопоставления З</w:t>
            </w: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>аявок</w:t>
            </w:r>
            <w:r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995D98" w:rsidRDefault="00995D98" w:rsidP="00995D98">
            <w:pPr>
              <w:ind w:right="601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г. Нижний Новгород, ул. Ульянова, 10А, офис 311</w:t>
            </w:r>
          </w:p>
          <w:p w:rsidR="00995D98" w:rsidRDefault="00995D98" w:rsidP="00995D9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EC71A0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AF26C3">
              <w:rPr>
                <w:rFonts w:ascii="Arial Narrow" w:hAnsi="Arial Narrow"/>
                <w:b/>
                <w:sz w:val="28"/>
                <w:szCs w:val="28"/>
                <w:u w:val="single"/>
              </w:rPr>
              <w:t>3</w:t>
            </w:r>
            <w:r w:rsidR="00612E75">
              <w:rPr>
                <w:rFonts w:ascii="Arial Narrow" w:hAnsi="Arial Narrow"/>
                <w:b/>
                <w:sz w:val="28"/>
                <w:szCs w:val="28"/>
                <w:u w:val="single"/>
              </w:rPr>
              <w:t>0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» </w:t>
            </w:r>
            <w:r w:rsidR="00612E75">
              <w:rPr>
                <w:rFonts w:ascii="Arial Narrow" w:hAnsi="Arial Narrow"/>
                <w:b/>
                <w:sz w:val="28"/>
                <w:szCs w:val="28"/>
                <w:u w:val="single"/>
              </w:rPr>
              <w:t>июл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я</w:t>
            </w:r>
            <w:r w:rsidRPr="00832321">
              <w:rPr>
                <w:rFonts w:ascii="Arial Narrow" w:hAnsi="Arial Narrow"/>
                <w:sz w:val="28"/>
                <w:szCs w:val="28"/>
                <w:u w:val="single"/>
              </w:rPr>
              <w:t xml:space="preserve"> </w:t>
            </w:r>
            <w:r w:rsidRPr="00832321">
              <w:rPr>
                <w:rFonts w:ascii="Arial Narrow" w:hAnsi="Arial Narrow"/>
                <w:b/>
                <w:sz w:val="28"/>
                <w:szCs w:val="28"/>
                <w:u w:val="single"/>
              </w:rPr>
              <w:t>201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8</w:t>
            </w:r>
            <w:r w:rsidRPr="00832321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>
              <w:rPr>
                <w:rFonts w:ascii="Arial Narrow" w:hAnsi="Arial Narrow"/>
                <w:sz w:val="28"/>
                <w:szCs w:val="28"/>
              </w:rPr>
              <w:t xml:space="preserve"> в </w:t>
            </w:r>
            <w:r w:rsidRPr="004A1677">
              <w:rPr>
                <w:rFonts w:ascii="Arial Narrow" w:hAnsi="Arial Narrow"/>
                <w:sz w:val="28"/>
                <w:szCs w:val="28"/>
                <w:u w:val="single"/>
              </w:rPr>
              <w:t>1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3</w:t>
            </w:r>
            <w:r>
              <w:rPr>
                <w:rFonts w:ascii="Arial Narrow" w:hAnsi="Arial Narrow"/>
                <w:sz w:val="28"/>
                <w:szCs w:val="28"/>
              </w:rPr>
              <w:t xml:space="preserve"> час. </w:t>
            </w:r>
            <w:r w:rsidRPr="004A1677">
              <w:rPr>
                <w:rFonts w:ascii="Arial Narrow" w:hAnsi="Arial Narrow"/>
                <w:sz w:val="28"/>
                <w:szCs w:val="28"/>
                <w:u w:val="single"/>
              </w:rPr>
              <w:t>00</w:t>
            </w:r>
            <w:r>
              <w:rPr>
                <w:rFonts w:ascii="Arial Narrow" w:hAnsi="Arial Narrow"/>
                <w:sz w:val="28"/>
                <w:szCs w:val="28"/>
              </w:rPr>
              <w:t xml:space="preserve"> мин. (время московское)</w:t>
            </w:r>
          </w:p>
          <w:p w:rsidR="00995D98" w:rsidRDefault="00995D98" w:rsidP="00995D9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995D98" w:rsidRDefault="00995D98" w:rsidP="00995D98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  <w:r w:rsidRPr="00411C81">
              <w:rPr>
                <w:rFonts w:ascii="Arial Narrow" w:hAnsi="Arial Narrow"/>
                <w:b/>
                <w:sz w:val="28"/>
                <w:szCs w:val="28"/>
                <w:u w:val="single"/>
              </w:rPr>
              <w:t>Мес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то, дата и время подведения итогов открытого запроса предложений</w:t>
            </w:r>
            <w:r w:rsidRPr="00AD4EF8">
              <w:rPr>
                <w:rFonts w:ascii="Arial Narrow" w:hAnsi="Arial Narrow"/>
                <w:b/>
                <w:sz w:val="28"/>
                <w:szCs w:val="28"/>
                <w:u w:val="single"/>
              </w:rPr>
              <w:t>:</w:t>
            </w:r>
          </w:p>
          <w:p w:rsidR="00995D98" w:rsidRDefault="00995D98" w:rsidP="00995D98">
            <w:pPr>
              <w:ind w:right="601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г. Нижний Новгород, ул. Ульянова, 10А, офис 311</w:t>
            </w:r>
          </w:p>
          <w:p w:rsidR="00995D98" w:rsidRPr="00AD4EF8" w:rsidRDefault="00995D98" w:rsidP="00995D98">
            <w:pPr>
              <w:ind w:right="34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AD4EF8">
              <w:rPr>
                <w:rFonts w:ascii="Arial Narrow" w:hAnsi="Arial Narrow"/>
                <w:b/>
                <w:sz w:val="28"/>
                <w:szCs w:val="28"/>
                <w:u w:val="single"/>
              </w:rPr>
              <w:t>«</w:t>
            </w:r>
            <w:r w:rsidR="00AF26C3">
              <w:rPr>
                <w:rFonts w:ascii="Arial Narrow" w:hAnsi="Arial Narrow"/>
                <w:b/>
                <w:sz w:val="28"/>
                <w:szCs w:val="28"/>
                <w:u w:val="single"/>
              </w:rPr>
              <w:t>3</w:t>
            </w:r>
            <w:r w:rsidR="00612E75">
              <w:rPr>
                <w:rFonts w:ascii="Arial Narrow" w:hAnsi="Arial Narrow"/>
                <w:b/>
                <w:sz w:val="28"/>
                <w:szCs w:val="28"/>
                <w:u w:val="single"/>
              </w:rPr>
              <w:t>0</w:t>
            </w:r>
            <w:r w:rsidRPr="00AD4EF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» </w:t>
            </w:r>
            <w:r w:rsidR="00612E75">
              <w:rPr>
                <w:rFonts w:ascii="Arial Narrow" w:hAnsi="Arial Narrow"/>
                <w:b/>
                <w:sz w:val="28"/>
                <w:szCs w:val="28"/>
                <w:u w:val="single"/>
              </w:rPr>
              <w:t>июл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я</w:t>
            </w:r>
            <w:r w:rsidRPr="00AD4EF8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 201</w:t>
            </w: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8</w:t>
            </w:r>
            <w:r w:rsidRPr="00AD4EF8">
              <w:rPr>
                <w:rFonts w:ascii="Arial Narrow" w:hAnsi="Arial Narrow"/>
                <w:b/>
                <w:sz w:val="28"/>
                <w:szCs w:val="28"/>
                <w:u w:val="single"/>
              </w:rPr>
              <w:t>г.</w:t>
            </w:r>
            <w:r>
              <w:rPr>
                <w:rFonts w:ascii="Arial Narrow" w:hAnsi="Arial Narrow"/>
                <w:b/>
                <w:sz w:val="28"/>
                <w:szCs w:val="28"/>
              </w:rPr>
              <w:t> </w:t>
            </w:r>
            <w:r w:rsidRPr="00AD4EF8">
              <w:rPr>
                <w:rFonts w:ascii="Arial Narrow" w:hAnsi="Arial Narrow"/>
                <w:sz w:val="28"/>
                <w:szCs w:val="28"/>
              </w:rPr>
              <w:t xml:space="preserve">в </w:t>
            </w:r>
            <w:r w:rsidRPr="00D667D4">
              <w:rPr>
                <w:rFonts w:ascii="Arial Narrow" w:hAnsi="Arial Narrow"/>
                <w:sz w:val="28"/>
                <w:szCs w:val="28"/>
                <w:u w:val="single"/>
              </w:rPr>
              <w:t>1</w:t>
            </w:r>
            <w:r>
              <w:rPr>
                <w:rFonts w:ascii="Arial Narrow" w:hAnsi="Arial Narrow"/>
                <w:sz w:val="28"/>
                <w:szCs w:val="28"/>
                <w:u w:val="single"/>
              </w:rPr>
              <w:t>5</w:t>
            </w: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AD4EF8">
              <w:rPr>
                <w:rFonts w:ascii="Arial Narrow" w:hAnsi="Arial Narrow"/>
                <w:sz w:val="28"/>
                <w:szCs w:val="28"/>
              </w:rPr>
              <w:t xml:space="preserve">час. </w:t>
            </w:r>
            <w:r w:rsidRPr="00D667D4">
              <w:rPr>
                <w:rFonts w:ascii="Arial Narrow" w:hAnsi="Arial Narrow"/>
                <w:sz w:val="28"/>
                <w:szCs w:val="28"/>
                <w:u w:val="single"/>
              </w:rPr>
              <w:t>00</w:t>
            </w:r>
            <w:r w:rsidRPr="00AD4EF8">
              <w:rPr>
                <w:rFonts w:ascii="Arial Narrow" w:hAnsi="Arial Narrow"/>
                <w:sz w:val="28"/>
                <w:szCs w:val="28"/>
              </w:rPr>
              <w:t xml:space="preserve"> мин. (время московское)</w:t>
            </w:r>
          </w:p>
          <w:p w:rsidR="00995D98" w:rsidRDefault="00995D98" w:rsidP="00995D9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995D98" w:rsidRPr="00141B90" w:rsidRDefault="00995D98" w:rsidP="00995D98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Обеспечение Заявки на участие в открытом запросе предложений</w:t>
            </w:r>
            <w:r>
              <w:rPr>
                <w:rFonts w:ascii="Arial Narrow" w:hAnsi="Arial Narrow"/>
                <w:sz w:val="28"/>
                <w:szCs w:val="28"/>
              </w:rPr>
              <w:t xml:space="preserve"> предусмотрено в ра</w:t>
            </w:r>
            <w:r>
              <w:rPr>
                <w:rFonts w:ascii="Arial Narrow" w:hAnsi="Arial Narrow"/>
                <w:sz w:val="28"/>
                <w:szCs w:val="28"/>
              </w:rPr>
              <w:t>з</w:t>
            </w:r>
            <w:r>
              <w:rPr>
                <w:rFonts w:ascii="Arial Narrow" w:hAnsi="Arial Narrow"/>
                <w:sz w:val="28"/>
                <w:szCs w:val="28"/>
              </w:rPr>
              <w:t xml:space="preserve">мере не более </w:t>
            </w:r>
            <w:r w:rsidRPr="001110BB">
              <w:rPr>
                <w:rFonts w:ascii="Arial Narrow" w:hAnsi="Arial Narrow"/>
                <w:sz w:val="28"/>
                <w:szCs w:val="28"/>
                <w:u w:val="single"/>
              </w:rPr>
              <w:t>5%</w:t>
            </w:r>
            <w:r>
              <w:rPr>
                <w:rFonts w:ascii="Arial Narrow" w:hAnsi="Arial Narrow"/>
                <w:sz w:val="28"/>
                <w:szCs w:val="28"/>
              </w:rPr>
              <w:t xml:space="preserve"> начальной (максимальной) цены Договора, что </w:t>
            </w:r>
            <w:r w:rsidRPr="00141B90">
              <w:rPr>
                <w:rFonts w:ascii="Arial Narrow" w:hAnsi="Arial Narrow"/>
                <w:sz w:val="28"/>
                <w:szCs w:val="28"/>
              </w:rPr>
              <w:t xml:space="preserve">составляет </w:t>
            </w:r>
            <w:r w:rsidRPr="00DB70D9">
              <w:rPr>
                <w:rFonts w:ascii="Arial Narrow" w:hAnsi="Arial Narrow"/>
                <w:sz w:val="28"/>
                <w:szCs w:val="28"/>
              </w:rPr>
              <w:t xml:space="preserve">– </w:t>
            </w:r>
            <w:r w:rsidR="00C81F82">
              <w:rPr>
                <w:rFonts w:ascii="Arial Narrow" w:hAnsi="Arial Narrow"/>
                <w:b/>
                <w:sz w:val="28"/>
                <w:szCs w:val="28"/>
              </w:rPr>
              <w:t>17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DB70D9">
              <w:rPr>
                <w:rFonts w:ascii="Arial Narrow" w:hAnsi="Arial Narrow"/>
                <w:b/>
                <w:sz w:val="28"/>
                <w:szCs w:val="28"/>
              </w:rPr>
              <w:t> 000,00 руб.</w:t>
            </w:r>
            <w:r w:rsidRPr="00DB70D9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BD646C">
              <w:rPr>
                <w:rFonts w:ascii="Arial Narrow" w:hAnsi="Arial Narrow"/>
                <w:sz w:val="28"/>
                <w:szCs w:val="28"/>
              </w:rPr>
              <w:t>Сто</w:t>
            </w:r>
            <w:r w:rsidRPr="00DB70D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C81F82">
              <w:rPr>
                <w:rFonts w:ascii="Arial Narrow" w:hAnsi="Arial Narrow"/>
                <w:sz w:val="28"/>
                <w:szCs w:val="28"/>
              </w:rPr>
              <w:t xml:space="preserve">семьдесят </w:t>
            </w:r>
            <w:r w:rsidRPr="00DB70D9">
              <w:rPr>
                <w:rFonts w:ascii="Arial Narrow" w:hAnsi="Arial Narrow"/>
                <w:sz w:val="28"/>
                <w:szCs w:val="28"/>
              </w:rPr>
              <w:t>тысяч рублей 00 копеек) без НДС.</w:t>
            </w:r>
          </w:p>
          <w:p w:rsidR="00E16984" w:rsidRPr="00235755" w:rsidRDefault="00E16984" w:rsidP="00E16984">
            <w:pPr>
              <w:numPr>
                <w:ilvl w:val="0"/>
                <w:numId w:val="22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Участник закупки в составе своего предложения должен предоставить обеспечение заявки на участие в открытом запросе предложений (далее - Обеспечение заявки).</w:t>
            </w:r>
          </w:p>
          <w:p w:rsidR="00E16984" w:rsidRPr="00235755" w:rsidRDefault="00E16984" w:rsidP="00E16984">
            <w:pPr>
              <w:numPr>
                <w:ilvl w:val="0"/>
                <w:numId w:val="22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В качестве обеспечения заявки используются только денежные средства.</w:t>
            </w:r>
          </w:p>
          <w:p w:rsidR="00E16984" w:rsidRPr="00235755" w:rsidRDefault="00E16984" w:rsidP="00E16984">
            <w:pPr>
              <w:numPr>
                <w:ilvl w:val="0"/>
                <w:numId w:val="22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Факт внесения Участником закупки денежных сре</w:t>
            </w: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дств в к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>ачестве обеспечения заявки по</w:t>
            </w:r>
            <w:r w:rsidRPr="00235755">
              <w:rPr>
                <w:rFonts w:ascii="Arial Narrow" w:hAnsi="Arial Narrow"/>
                <w:sz w:val="28"/>
                <w:szCs w:val="28"/>
              </w:rPr>
              <w:t>д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тверждается платежным поручением (квитанцией). При этом в платежном документе должно быть указано назначение платежа 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 xml:space="preserve">«Обеспечение заявки для участия в открытом запросе предложений № </w:t>
            </w:r>
            <w:r w:rsidR="00BD646C">
              <w:rPr>
                <w:rFonts w:ascii="Arial Narrow" w:hAnsi="Arial Narrow"/>
                <w:b/>
                <w:sz w:val="28"/>
                <w:szCs w:val="28"/>
              </w:rPr>
              <w:t>НТГ-18/07/2018-53зп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 xml:space="preserve"> в </w:t>
            </w:r>
            <w:r w:rsidRPr="00A40368">
              <w:rPr>
                <w:rFonts w:ascii="Arial Narrow" w:hAnsi="Arial Narrow"/>
                <w:b/>
                <w:sz w:val="28"/>
                <w:szCs w:val="28"/>
              </w:rPr>
              <w:t xml:space="preserve">сумме </w:t>
            </w:r>
            <w:r w:rsidR="00BD646C">
              <w:rPr>
                <w:rFonts w:ascii="Arial Narrow" w:hAnsi="Arial Narrow"/>
                <w:b/>
                <w:sz w:val="28"/>
                <w:szCs w:val="28"/>
              </w:rPr>
              <w:t>1</w:t>
            </w:r>
            <w:r w:rsidR="00C81F82">
              <w:rPr>
                <w:rFonts w:ascii="Arial Narrow" w:hAnsi="Arial Narrow"/>
                <w:b/>
                <w:sz w:val="28"/>
                <w:szCs w:val="28"/>
              </w:rPr>
              <w:t>7</w:t>
            </w:r>
            <w:r w:rsidR="00995D98"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A40368">
              <w:rPr>
                <w:rFonts w:ascii="Arial Narrow" w:hAnsi="Arial Narrow"/>
                <w:b/>
                <w:sz w:val="28"/>
                <w:szCs w:val="28"/>
              </w:rPr>
              <w:t> 000,00 рублей, без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 xml:space="preserve"> НДС»</w:t>
            </w:r>
            <w:r w:rsidRPr="00235755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E16984" w:rsidRPr="00235755" w:rsidRDefault="00E16984" w:rsidP="00E16984">
            <w:pPr>
              <w:numPr>
                <w:ilvl w:val="0"/>
                <w:numId w:val="22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Обеспечение заявки должно быть зачислено на расчётный счет Заказчика, указанный в и</w:t>
            </w:r>
            <w:r w:rsidRPr="00235755">
              <w:rPr>
                <w:rFonts w:ascii="Arial Narrow" w:hAnsi="Arial Narrow"/>
                <w:sz w:val="28"/>
                <w:szCs w:val="28"/>
              </w:rPr>
              <w:t>з</w:t>
            </w:r>
            <w:r w:rsidRPr="00235755">
              <w:rPr>
                <w:rFonts w:ascii="Arial Narrow" w:hAnsi="Arial Narrow"/>
                <w:sz w:val="28"/>
                <w:szCs w:val="28"/>
              </w:rPr>
              <w:t>вещении о проведении данного открытого запроса предложений, не позднее срока окончания подачи Заявок, установленного в данной документации.</w:t>
            </w:r>
          </w:p>
          <w:p w:rsidR="00E16984" w:rsidRPr="00235755" w:rsidRDefault="00E16984" w:rsidP="00E16984">
            <w:pPr>
              <w:numPr>
                <w:ilvl w:val="0"/>
                <w:numId w:val="22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Обеспечение заявки возвращается Заказчиком на счёт, указанный Участником закупок в платежном поручении на перечисление данного обеспечения: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в течение 5 (пяти) рабочих дней со дня принятия Заказчиком решения об отказе от провед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ния открытого запроса предложений или о завершении процедуры открытого запроса предл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жений без заключения договора по его результатам;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в течение 5 (пяти) рабочих дней со дня поступления Заказчику уведомления об отзыве Уч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стником закупки представленной Заявки;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в течение 5 (пяти) рабочих дней со дня подписания протокола вскрытия заявок - Участникам закупки, заявки которых получены после срока окончания подачи заявок;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в течение 5 (пяти) рабочих дней со дня подписания протокола отклонения заявок - Участн</w:t>
            </w:r>
            <w:r w:rsidRPr="00235755">
              <w:rPr>
                <w:rFonts w:ascii="Arial Narrow" w:hAnsi="Arial Narrow"/>
                <w:sz w:val="28"/>
                <w:szCs w:val="28"/>
              </w:rPr>
              <w:t>и</w:t>
            </w:r>
            <w:r w:rsidRPr="00235755">
              <w:rPr>
                <w:rFonts w:ascii="Arial Narrow" w:hAnsi="Arial Narrow"/>
                <w:sz w:val="28"/>
                <w:szCs w:val="28"/>
              </w:rPr>
              <w:t>кам закупки, Заявки которых были отклонены;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в течение 5 (пяти) рабочих дней со дня подписания протокола о подведении итогов открыт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го запроса предложений - Участникам закупки, которые участвовали в открытом запросе предложений, но не стали победителями;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победителю открытого запроса предложений – в течение 5 (пяти) рабочих дней со дня з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ключения с ним Договора;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в течение 5 (пяти) рабочих дней со дня заключения Договора с Участником закупки, пода</w:t>
            </w:r>
            <w:r w:rsidRPr="00235755">
              <w:rPr>
                <w:rFonts w:ascii="Arial Narrow" w:hAnsi="Arial Narrow"/>
                <w:sz w:val="28"/>
                <w:szCs w:val="28"/>
              </w:rPr>
              <w:t>в</w:t>
            </w:r>
            <w:r w:rsidRPr="00235755">
              <w:rPr>
                <w:rFonts w:ascii="Arial Narrow" w:hAnsi="Arial Narrow"/>
                <w:sz w:val="28"/>
                <w:szCs w:val="28"/>
              </w:rPr>
              <w:t>шим единственную Заявку, соответствующую требованиям и условиям, предусмотренным д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кументацией по проведению открытого запроса предложений, или Участником закупки, Заявка которого при рассмотрении единственно не была отклонена и соответствует предусмотре</w:t>
            </w:r>
            <w:r w:rsidRPr="00235755">
              <w:rPr>
                <w:rFonts w:ascii="Arial Narrow" w:hAnsi="Arial Narrow"/>
                <w:sz w:val="28"/>
                <w:szCs w:val="28"/>
              </w:rPr>
              <w:t>н</w:t>
            </w:r>
            <w:r w:rsidRPr="00235755">
              <w:rPr>
                <w:rFonts w:ascii="Arial Narrow" w:hAnsi="Arial Narrow"/>
                <w:sz w:val="28"/>
                <w:szCs w:val="28"/>
              </w:rPr>
              <w:t>ным документацией по проведению открытого запроса предложений требованиям;</w:t>
            </w:r>
          </w:p>
          <w:p w:rsidR="00E16984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единственному Участнику закупки, Заявка которого признана не соответствующей требов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ниям документации по проведению открытого запроса предложений - в течение 5 (пяти) раб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чих дней со дня признания открытого запроса предложений несостоявшимся.</w:t>
            </w:r>
          </w:p>
          <w:p w:rsidR="00F31F93" w:rsidRPr="00235755" w:rsidRDefault="00F31F93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E16984" w:rsidRPr="00235755" w:rsidRDefault="00E16984" w:rsidP="00E16984">
            <w:pPr>
              <w:ind w:right="34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b/>
                <w:sz w:val="28"/>
                <w:szCs w:val="28"/>
                <w:u w:val="single"/>
              </w:rPr>
              <w:t>Порядок вскрытия Заявок</w:t>
            </w:r>
            <w:r w:rsidRPr="00235755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E16984" w:rsidRPr="00235755" w:rsidRDefault="00E16984" w:rsidP="00E16984">
            <w:pPr>
              <w:numPr>
                <w:ilvl w:val="0"/>
                <w:numId w:val="20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1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Заявки на участие в открытом запросе предложений вскрываются Заказчиком в день, час и </w:t>
            </w:r>
            <w:r w:rsidRPr="00235755">
              <w:rPr>
                <w:rFonts w:ascii="Arial Narrow" w:hAnsi="Arial Narrow"/>
                <w:sz w:val="28"/>
                <w:szCs w:val="28"/>
              </w:rPr>
              <w:lastRenderedPageBreak/>
              <w:t xml:space="preserve">месте, указанном в извещении о </w:t>
            </w:r>
            <w:bookmarkStart w:id="0" w:name="sub_752"/>
            <w:r w:rsidRPr="00235755">
              <w:rPr>
                <w:rFonts w:ascii="Arial Narrow" w:hAnsi="Arial Narrow"/>
                <w:sz w:val="28"/>
                <w:szCs w:val="28"/>
              </w:rPr>
              <w:t>проведении открытого запроса предложений.</w:t>
            </w:r>
          </w:p>
          <w:p w:rsidR="00E16984" w:rsidRPr="00235755" w:rsidRDefault="00E16984" w:rsidP="00E16984">
            <w:pPr>
              <w:numPr>
                <w:ilvl w:val="0"/>
                <w:numId w:val="20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1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В случае установления факта подачи одним Участником закупки двух и более заявок на уч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стие в открытом запросе предложений при условии, что поданные ранее Заявки на участие в открытом запросе предложений таким Участником не отозваны, все Заявки на участие в о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>крытом запросе предложений такого Участника закупки, поданные в отношении данного о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>крытого запроса предложений, не рассматриваются.</w:t>
            </w:r>
            <w:bookmarkStart w:id="1" w:name="sub_755"/>
            <w:bookmarkEnd w:id="0"/>
            <w:proofErr w:type="gramEnd"/>
          </w:p>
          <w:p w:rsidR="00E16984" w:rsidRPr="00235755" w:rsidRDefault="00E16984" w:rsidP="00E16984">
            <w:pPr>
              <w:numPr>
                <w:ilvl w:val="0"/>
                <w:numId w:val="20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1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Процедура вскрытия заявок оформляется протоколом вскрытия заявок на участие в откр</w:t>
            </w:r>
            <w:r w:rsidRPr="00235755">
              <w:rPr>
                <w:rFonts w:ascii="Arial Narrow" w:hAnsi="Arial Narrow"/>
                <w:sz w:val="28"/>
                <w:szCs w:val="28"/>
              </w:rPr>
              <w:t>ы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том запросе предложений, который </w:t>
            </w:r>
            <w:bookmarkStart w:id="2" w:name="sub_756"/>
            <w:bookmarkEnd w:id="1"/>
            <w:r w:rsidRPr="00235755">
              <w:rPr>
                <w:rFonts w:ascii="Arial Narrow" w:hAnsi="Arial Narrow"/>
                <w:sz w:val="28"/>
                <w:szCs w:val="28"/>
              </w:rPr>
              <w:t xml:space="preserve">размещается Заказчиком на официальном сайте </w:t>
            </w:r>
            <w:hyperlink r:id="rId9" w:history="1"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proofErr w:type="spellEnd"/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 w:rsidRPr="00235755">
              <w:rPr>
                <w:rFonts w:ascii="Arial Narrow" w:hAnsi="Arial Narrow"/>
                <w:sz w:val="28"/>
                <w:szCs w:val="28"/>
              </w:rPr>
              <w:t xml:space="preserve"> не позднее чем через 3 (три) дня со дня его подписания.</w:t>
            </w:r>
          </w:p>
          <w:p w:rsidR="00E16984" w:rsidRPr="00235755" w:rsidRDefault="00E16984" w:rsidP="00E16984">
            <w:pPr>
              <w:numPr>
                <w:ilvl w:val="0"/>
                <w:numId w:val="20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1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В случае</w:t>
            </w: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,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 xml:space="preserve"> если по окончании срока подачи заявок на участие в открытом запросе предлож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ний не подано ни одной Заявки на участие в открытом запросе предложений, открытый запрос предложений признается несостоявшимся.</w:t>
            </w:r>
          </w:p>
          <w:bookmarkEnd w:id="2"/>
          <w:p w:rsidR="00E16984" w:rsidRPr="00235755" w:rsidRDefault="00E16984" w:rsidP="00E16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При этом Заказчик вправе провести повторный открытый запрос предложений или осущес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>вить прямую закупку (</w:t>
            </w: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разместить заказ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 xml:space="preserve"> у единственного </w:t>
            </w:r>
            <w:r w:rsidR="00005A09" w:rsidRPr="00235755">
              <w:rPr>
                <w:rFonts w:ascii="Arial Narrow" w:hAnsi="Arial Narrow"/>
                <w:sz w:val="28"/>
                <w:szCs w:val="28"/>
              </w:rPr>
              <w:t xml:space="preserve">подрядчика, </w:t>
            </w:r>
            <w:r w:rsidRPr="00235755">
              <w:rPr>
                <w:rFonts w:ascii="Arial Narrow" w:hAnsi="Arial Narrow"/>
                <w:sz w:val="28"/>
                <w:szCs w:val="28"/>
              </w:rPr>
              <w:t>поставщика, исполнит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ля)</w:t>
            </w:r>
            <w:bookmarkStart w:id="3" w:name="sub_757"/>
            <w:r w:rsidRPr="00235755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E16984" w:rsidRPr="00235755" w:rsidRDefault="00E16984" w:rsidP="00E16984">
            <w:pPr>
              <w:numPr>
                <w:ilvl w:val="0"/>
                <w:numId w:val="21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Заказчик вправе потребовать от Участников закупки разъяснения положений поданных ими Заявок на участие в открытом запросе предложений. Не допускаются требования, направле</w:t>
            </w:r>
            <w:r w:rsidRPr="00235755">
              <w:rPr>
                <w:rFonts w:ascii="Arial Narrow" w:hAnsi="Arial Narrow"/>
                <w:sz w:val="28"/>
                <w:szCs w:val="28"/>
              </w:rPr>
              <w:t>н</w:t>
            </w:r>
            <w:r w:rsidRPr="00235755">
              <w:rPr>
                <w:rFonts w:ascii="Arial Narrow" w:hAnsi="Arial Narrow"/>
                <w:sz w:val="28"/>
                <w:szCs w:val="28"/>
              </w:rPr>
              <w:t>ные на изменение содержания предложений, включая изменение цены.</w:t>
            </w:r>
            <w:bookmarkStart w:id="4" w:name="sub_758"/>
            <w:bookmarkEnd w:id="3"/>
          </w:p>
          <w:p w:rsidR="00E16984" w:rsidRDefault="00E16984" w:rsidP="00E16984">
            <w:pPr>
              <w:numPr>
                <w:ilvl w:val="0"/>
                <w:numId w:val="21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В случае</w:t>
            </w: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,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 xml:space="preserve"> если по окончании срока подачи заявок на участие в открытом запросе предлож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ний подана только одна Заявка на участие в открытом запросе предложений, то такая заявка на участие в открытом запросе предложений вскрывается, проводится ее рассмотрение и оценка в порядке, установленном документацией об открытом запросе предложений.</w:t>
            </w:r>
            <w:bookmarkEnd w:id="4"/>
          </w:p>
          <w:p w:rsidR="00F31F93" w:rsidRPr="00235755" w:rsidRDefault="00F31F93" w:rsidP="00F31F93">
            <w:pPr>
              <w:tabs>
                <w:tab w:val="left" w:pos="214"/>
              </w:tabs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E16984" w:rsidRPr="00235755" w:rsidRDefault="00E16984" w:rsidP="00E16984">
            <w:pPr>
              <w:ind w:right="34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b/>
                <w:sz w:val="28"/>
                <w:szCs w:val="28"/>
                <w:u w:val="single"/>
              </w:rPr>
              <w:t>Порядок рассмотрения, оценки и сопоставления Заявок</w:t>
            </w:r>
            <w:r w:rsidRPr="00235755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E16984" w:rsidRPr="00235755" w:rsidRDefault="00E16984" w:rsidP="00E16984">
            <w:pPr>
              <w:numPr>
                <w:ilvl w:val="1"/>
                <w:numId w:val="16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Заказчик рассматривает Заявки на участие в открытом запросе предложений на соответс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>вие следующим требованиям:</w:t>
            </w:r>
          </w:p>
          <w:p w:rsidR="00E16984" w:rsidRPr="00235755" w:rsidRDefault="00E16984" w:rsidP="00E16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- наличие обеспечения Заявки на участие в открытом запросе предложений, если в докуме</w:t>
            </w:r>
            <w:r w:rsidRPr="00235755">
              <w:rPr>
                <w:rFonts w:ascii="Arial Narrow" w:hAnsi="Arial Narrow"/>
                <w:sz w:val="28"/>
                <w:szCs w:val="28"/>
              </w:rPr>
              <w:t>н</w:t>
            </w:r>
            <w:r w:rsidRPr="00235755">
              <w:rPr>
                <w:rFonts w:ascii="Arial Narrow" w:hAnsi="Arial Narrow"/>
                <w:sz w:val="28"/>
                <w:szCs w:val="28"/>
              </w:rPr>
              <w:t>тации об открытом запросе предложений установлено данное требование;</w:t>
            </w:r>
          </w:p>
          <w:p w:rsidR="00E16984" w:rsidRPr="00235755" w:rsidRDefault="00E16984" w:rsidP="00E16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- наличие документов, определенных документацией по проведению открытого запроса пре</w:t>
            </w:r>
            <w:r w:rsidRPr="00235755">
              <w:rPr>
                <w:rFonts w:ascii="Arial Narrow" w:hAnsi="Arial Narrow"/>
                <w:sz w:val="28"/>
                <w:szCs w:val="28"/>
              </w:rPr>
              <w:t>д</w:t>
            </w:r>
            <w:r w:rsidRPr="00235755">
              <w:rPr>
                <w:rFonts w:ascii="Arial Narrow" w:hAnsi="Arial Narrow"/>
                <w:sz w:val="28"/>
                <w:szCs w:val="28"/>
              </w:rPr>
              <w:t>ложений;</w:t>
            </w:r>
          </w:p>
          <w:p w:rsidR="00E16984" w:rsidRPr="00235755" w:rsidRDefault="00E16984" w:rsidP="00E16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соответствие предмета Заявки на участие в открытом запросе предложений предмету заку</w:t>
            </w:r>
            <w:r w:rsidRPr="00235755">
              <w:rPr>
                <w:rFonts w:ascii="Arial Narrow" w:hAnsi="Arial Narrow"/>
                <w:sz w:val="28"/>
                <w:szCs w:val="28"/>
              </w:rPr>
              <w:t>п</w:t>
            </w:r>
            <w:r w:rsidRPr="00235755">
              <w:rPr>
                <w:rFonts w:ascii="Arial Narrow" w:hAnsi="Arial Narrow"/>
                <w:sz w:val="28"/>
                <w:szCs w:val="28"/>
              </w:rPr>
              <w:t>ки, указанному в документации по проведению открытого запроса предложений;</w:t>
            </w:r>
          </w:p>
          <w:p w:rsidR="00E16984" w:rsidRPr="00235755" w:rsidRDefault="00E16984" w:rsidP="00E16984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- не превышение предложения по цене Договора (работ, являющихся предметом закупки), с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держащегося в Заявке на участие в открытом запросе предложений, над начальной (макс</w:t>
            </w:r>
            <w:r w:rsidRPr="00235755">
              <w:rPr>
                <w:rFonts w:ascii="Arial Narrow" w:hAnsi="Arial Narrow"/>
                <w:sz w:val="28"/>
                <w:szCs w:val="28"/>
              </w:rPr>
              <w:t>и</w:t>
            </w:r>
            <w:r w:rsidRPr="00235755">
              <w:rPr>
                <w:rFonts w:ascii="Arial Narrow" w:hAnsi="Arial Narrow"/>
                <w:sz w:val="28"/>
                <w:szCs w:val="28"/>
              </w:rPr>
              <w:t>мальной) ценой предмета открытого запроса предложений (договора), установленной Зака</w:t>
            </w:r>
            <w:r w:rsidRPr="00235755">
              <w:rPr>
                <w:rFonts w:ascii="Arial Narrow" w:hAnsi="Arial Narrow"/>
                <w:sz w:val="28"/>
                <w:szCs w:val="28"/>
              </w:rPr>
              <w:t>з</w:t>
            </w:r>
            <w:r w:rsidRPr="00235755">
              <w:rPr>
                <w:rFonts w:ascii="Arial Narrow" w:hAnsi="Arial Narrow"/>
                <w:sz w:val="28"/>
                <w:szCs w:val="28"/>
              </w:rPr>
              <w:t>чиком.</w:t>
            </w:r>
            <w:proofErr w:type="gramEnd"/>
          </w:p>
          <w:p w:rsidR="00E16984" w:rsidRPr="00235755" w:rsidRDefault="00E16984" w:rsidP="00E16984">
            <w:pPr>
              <w:numPr>
                <w:ilvl w:val="1"/>
                <w:numId w:val="16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Заказчиком проводится проверка информации об Участниках закупки, в том числе осущес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>вляется оценка правоспособности, платежеспособности и деловой репутации Участника.</w:t>
            </w:r>
          </w:p>
          <w:p w:rsidR="00E16984" w:rsidRPr="00235755" w:rsidRDefault="00E16984" w:rsidP="00E16984">
            <w:pPr>
              <w:numPr>
                <w:ilvl w:val="1"/>
                <w:numId w:val="16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Заказчик с письменного согласия Участника может исправить очевидные арифметические и грамматические ошибки. Если есть расхождение между суммами, выраженными словами и цифрами, предпочтение будет отдаваться сумме, выраженной словами. Если имеется расх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ждение между единичной расценкой и общей суммой, полученной в результате умножения единичной расценки на количество, преимущество будет иметь единичная расценка, за и</w:t>
            </w:r>
            <w:r w:rsidRPr="00235755">
              <w:rPr>
                <w:rFonts w:ascii="Arial Narrow" w:hAnsi="Arial Narrow"/>
                <w:sz w:val="28"/>
                <w:szCs w:val="28"/>
              </w:rPr>
              <w:t>с</w:t>
            </w:r>
            <w:r w:rsidRPr="00235755">
              <w:rPr>
                <w:rFonts w:ascii="Arial Narrow" w:hAnsi="Arial Narrow"/>
                <w:sz w:val="28"/>
                <w:szCs w:val="28"/>
              </w:rPr>
              <w:t>ключением случаев, когда, по мнению Заказчика, совершенно очевидно произошла грубая ошибка в постановке знака десятичной дроби в единичной расценке. В таких случаях преим</w:t>
            </w:r>
            <w:r w:rsidRPr="00235755">
              <w:rPr>
                <w:rFonts w:ascii="Arial Narrow" w:hAnsi="Arial Narrow"/>
                <w:sz w:val="28"/>
                <w:szCs w:val="28"/>
              </w:rPr>
              <w:t>у</w:t>
            </w:r>
            <w:r w:rsidRPr="00235755">
              <w:rPr>
                <w:rFonts w:ascii="Arial Narrow" w:hAnsi="Arial Narrow"/>
                <w:sz w:val="28"/>
                <w:szCs w:val="28"/>
              </w:rPr>
              <w:t>щество будет иметь общая сумма, а единичная расценка должна быть исправлена.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Заказчик вправе не обращать внимания на мелкие недочёты, несоответствия и погрешности, которые не оказывают существенного влияния на условия, предлагаемые Участником и на </w:t>
            </w:r>
            <w:r w:rsidRPr="00235755">
              <w:rPr>
                <w:rFonts w:ascii="Arial Narrow" w:hAnsi="Arial Narrow"/>
                <w:sz w:val="28"/>
                <w:szCs w:val="28"/>
              </w:rPr>
              <w:lastRenderedPageBreak/>
              <w:t>возможности Участника, связанные с выполнением обязательств по Договору.</w:t>
            </w:r>
          </w:p>
          <w:p w:rsidR="00E16984" w:rsidRPr="00235755" w:rsidRDefault="00E16984" w:rsidP="00E16984">
            <w:pPr>
              <w:numPr>
                <w:ilvl w:val="0"/>
                <w:numId w:val="17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По результатам рассмотрения и проверки информации об Участниках открытого запроса предложений Заказчик вправе отклонить заявку на участие в открытом запросе предложений в следующих случаях:</w:t>
            </w:r>
          </w:p>
          <w:p w:rsidR="00E16984" w:rsidRPr="00235755" w:rsidRDefault="00E16984" w:rsidP="00E16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- отсутствия документов, определенных документацией об открытом запросе предложений, либо наличия в таких документах недостоверных сведений об Участнике открытого запроса предложений или о </w:t>
            </w:r>
            <w:r w:rsidR="00005A09" w:rsidRPr="00235755">
              <w:rPr>
                <w:rFonts w:ascii="Arial Narrow" w:hAnsi="Arial Narrow"/>
                <w:sz w:val="28"/>
                <w:szCs w:val="28"/>
              </w:rPr>
              <w:t>работах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005A09" w:rsidRPr="00235755">
              <w:rPr>
                <w:rFonts w:ascii="Arial Narrow" w:hAnsi="Arial Narrow"/>
                <w:sz w:val="28"/>
                <w:szCs w:val="28"/>
              </w:rPr>
              <w:t>товарах</w:t>
            </w:r>
            <w:r w:rsidR="00005A09">
              <w:rPr>
                <w:rFonts w:ascii="Arial Narrow" w:hAnsi="Arial Narrow"/>
                <w:sz w:val="28"/>
                <w:szCs w:val="28"/>
              </w:rPr>
              <w:t>,</w:t>
            </w:r>
            <w:r w:rsidR="00005A09" w:rsidRPr="0023575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услугах), на </w:t>
            </w:r>
            <w:r w:rsidR="00005A09" w:rsidRPr="00235755">
              <w:rPr>
                <w:rFonts w:ascii="Arial Narrow" w:hAnsi="Arial Narrow"/>
                <w:sz w:val="28"/>
                <w:szCs w:val="28"/>
              </w:rPr>
              <w:t xml:space="preserve">выполнение </w:t>
            </w:r>
            <w:r w:rsidRPr="00235755">
              <w:rPr>
                <w:rFonts w:ascii="Arial Narrow" w:hAnsi="Arial Narrow"/>
                <w:sz w:val="28"/>
                <w:szCs w:val="28"/>
              </w:rPr>
              <w:t>(</w:t>
            </w:r>
            <w:r w:rsidR="00005A09" w:rsidRPr="00235755">
              <w:rPr>
                <w:rFonts w:ascii="Arial Narrow" w:hAnsi="Arial Narrow"/>
                <w:sz w:val="28"/>
                <w:szCs w:val="28"/>
              </w:rPr>
              <w:t>постав</w:t>
            </w:r>
            <w:r w:rsidR="00005A09">
              <w:rPr>
                <w:rFonts w:ascii="Arial Narrow" w:hAnsi="Arial Narrow"/>
                <w:sz w:val="28"/>
                <w:szCs w:val="28"/>
              </w:rPr>
              <w:t>к</w:t>
            </w:r>
            <w:r w:rsidR="00005A09" w:rsidRPr="00235755">
              <w:rPr>
                <w:rFonts w:ascii="Arial Narrow" w:hAnsi="Arial Narrow"/>
                <w:sz w:val="28"/>
                <w:szCs w:val="28"/>
              </w:rPr>
              <w:t>у</w:t>
            </w:r>
            <w:r w:rsidR="00005A09">
              <w:rPr>
                <w:rFonts w:ascii="Arial Narrow" w:hAnsi="Arial Narrow"/>
                <w:sz w:val="28"/>
                <w:szCs w:val="28"/>
              </w:rPr>
              <w:t>,</w:t>
            </w:r>
            <w:r w:rsidR="00005A09" w:rsidRPr="00235755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35755">
              <w:rPr>
                <w:rFonts w:ascii="Arial Narrow" w:hAnsi="Arial Narrow"/>
                <w:sz w:val="28"/>
                <w:szCs w:val="28"/>
              </w:rPr>
              <w:t>оказание) которых размещается заказ;</w:t>
            </w:r>
          </w:p>
          <w:p w:rsidR="00E16984" w:rsidRPr="00235755" w:rsidRDefault="00E16984" w:rsidP="00E16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- наличия в таких Заявках на участие в открытом запросе предложений предложения о цене Договора (</w:t>
            </w:r>
            <w:r w:rsidR="00005A09" w:rsidRPr="00235755">
              <w:rPr>
                <w:rFonts w:ascii="Arial Narrow" w:hAnsi="Arial Narrow"/>
                <w:sz w:val="28"/>
                <w:szCs w:val="28"/>
              </w:rPr>
              <w:t>работ,</w:t>
            </w:r>
            <w:r w:rsidR="00005A0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35755">
              <w:rPr>
                <w:rFonts w:ascii="Arial Narrow" w:hAnsi="Arial Narrow"/>
                <w:sz w:val="28"/>
                <w:szCs w:val="28"/>
              </w:rPr>
              <w:t>товаров, услуг, являющихся предметом закупки), превышающего начальную (максимальную) цену предмета открытого запроса предложений (договора), установленную в документации по проведению открытого запроса предложений;</w:t>
            </w:r>
          </w:p>
          <w:p w:rsidR="00E16984" w:rsidRPr="00235755" w:rsidRDefault="00E16984" w:rsidP="00E16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- отсутствия обеспечения Заявки на участие в открытом запросе предложений, если в док</w:t>
            </w:r>
            <w:r w:rsidRPr="00235755">
              <w:rPr>
                <w:rFonts w:ascii="Arial Narrow" w:hAnsi="Arial Narrow"/>
                <w:sz w:val="28"/>
                <w:szCs w:val="28"/>
              </w:rPr>
              <w:t>у</w:t>
            </w:r>
            <w:r w:rsidRPr="00235755">
              <w:rPr>
                <w:rFonts w:ascii="Arial Narrow" w:hAnsi="Arial Narrow"/>
                <w:sz w:val="28"/>
                <w:szCs w:val="28"/>
              </w:rPr>
              <w:t>ментации об открытом запросе предложений установлено данное требование;</w:t>
            </w:r>
          </w:p>
          <w:p w:rsidR="00E16984" w:rsidRPr="00235755" w:rsidRDefault="00E16984" w:rsidP="00E1698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- несоответствия Участника открытого запроса предложения требованиям, указанным в н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стоящей Документации и в п.1.7 Положения «О закупочной деятельности ООО «Нижегородт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плогаз» (дочернего общества ОАО «Газпром Межрегионгаз Нижний Новгород»), в том числе наличия сведений об участнике открытого запроса предложений и (или) его соисполнителе (субподрядчике) в реестре недобросовестных поставщиков, предусмотренном ст.5 ФЗ от 18.07.2011 №223-ФЗ «О закупках товаров, работ, услуг отдельными видами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 xml:space="preserve"> юридических лиц» и (или) в реестре недобросовестных поставщиков, предусмотренном ФЗ от 05.04.2013 №44-ФЗ «О контрактной системе в сфере закупок товаров, работ, услуг для обеспечения государстве</w:t>
            </w:r>
            <w:r w:rsidRPr="00235755">
              <w:rPr>
                <w:rFonts w:ascii="Arial Narrow" w:hAnsi="Arial Narrow"/>
                <w:sz w:val="28"/>
                <w:szCs w:val="28"/>
              </w:rPr>
              <w:t>н</w:t>
            </w:r>
            <w:r w:rsidRPr="00235755">
              <w:rPr>
                <w:rFonts w:ascii="Arial Narrow" w:hAnsi="Arial Narrow"/>
                <w:sz w:val="28"/>
                <w:szCs w:val="28"/>
              </w:rPr>
              <w:t>ных и муниципальных нужд».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 w:firstLine="21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Отклонение заявок на участие в открытом запросе предложений по иным основаниям не д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пускается.</w:t>
            </w:r>
          </w:p>
          <w:p w:rsidR="00E16984" w:rsidRPr="00235755" w:rsidRDefault="00E16984" w:rsidP="00E16984">
            <w:pPr>
              <w:numPr>
                <w:ilvl w:val="0"/>
                <w:numId w:val="17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В случае принятия решения об отклонении Заявок на участие в открытом запросе предл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жений Заказчик оформляет такое решение протоколом, в котором должны быть указаны св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дения об отклоняемых Заявках на участие в открытом запросе предложений, положения д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кументации по проведению открытого запроса предложений, которым они не соответствуют. Указанный протокол размещается Заказчиком на официальном сайте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hyperlink r:id="rId10" w:history="1"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proofErr w:type="spellEnd"/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 w:rsidRPr="00235755">
              <w:rPr>
                <w:rFonts w:ascii="Arial Narrow" w:hAnsi="Arial Narrow"/>
                <w:sz w:val="28"/>
                <w:szCs w:val="28"/>
              </w:rPr>
              <w:t xml:space="preserve"> не позднее чем через 3 (три) дня со дня его подписания.</w:t>
            </w:r>
          </w:p>
          <w:p w:rsidR="00E16984" w:rsidRPr="00235755" w:rsidRDefault="00E16984" w:rsidP="00E16984">
            <w:pPr>
              <w:numPr>
                <w:ilvl w:val="0"/>
                <w:numId w:val="17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В случае</w:t>
            </w: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,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 xml:space="preserve"> если на основании результатов рассмотрения Заявок на участие в открытом з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просе предложений принято решение об отклонении всех Заявок на участие в открытом з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просе предложений, то открытый запрос предложений признается несостоявшимся.</w:t>
            </w:r>
          </w:p>
          <w:p w:rsidR="00E16984" w:rsidRPr="00235755" w:rsidRDefault="00E16984" w:rsidP="00E16984">
            <w:pPr>
              <w:numPr>
                <w:ilvl w:val="0"/>
                <w:numId w:val="17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В случае если документацией по проведению открытого запроса предложений предусмо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>рено два и более лота, то открытый запрос предложений признается несостоявшимся только в отношении того лота, по которому принято решение об отклонении всех Заявок на участие в открытом запросе предложений.</w:t>
            </w:r>
          </w:p>
          <w:p w:rsidR="00E16984" w:rsidRPr="00235755" w:rsidRDefault="00E16984" w:rsidP="00E16984">
            <w:pPr>
              <w:numPr>
                <w:ilvl w:val="0"/>
                <w:numId w:val="17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В случае если по результатам рассмотрения Заявок на участие в открытом запросе предл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>жений по решению Заказчика только одна Заявка на участие в открытом запросе предложений не была отклонена, то такая заявка на участие в открытом запросе предложений оценивается в порядке, установленном документацией по проведению открытого запроса предложений.</w:t>
            </w:r>
          </w:p>
          <w:p w:rsidR="00E16984" w:rsidRPr="00235755" w:rsidRDefault="00E16984" w:rsidP="00E16984">
            <w:pPr>
              <w:numPr>
                <w:ilvl w:val="0"/>
                <w:numId w:val="17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В целях выявления лучших условий исполнения Договора проводится оценка и сопоставл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ние Заявок на участие в открытом запросе предложений, по итогам которых заявки на участие в открытом запросе предложений ранжируются по степени предпочтительности для Заказч</w:t>
            </w:r>
            <w:r w:rsidRPr="00235755">
              <w:rPr>
                <w:rFonts w:ascii="Arial Narrow" w:hAnsi="Arial Narrow"/>
                <w:sz w:val="28"/>
                <w:szCs w:val="28"/>
              </w:rPr>
              <w:t>и</w:t>
            </w:r>
            <w:r w:rsidRPr="00235755">
              <w:rPr>
                <w:rFonts w:ascii="Arial Narrow" w:hAnsi="Arial Narrow"/>
                <w:sz w:val="28"/>
                <w:szCs w:val="28"/>
              </w:rPr>
              <w:t>ка. В случае если Заказчиком было принято решение об отклонении Заявок на участие в о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>крытом запросе предложений, оцениваются только Заявки на участие в открытом запросе предложений, которые не были отклонены.</w:t>
            </w:r>
          </w:p>
          <w:p w:rsidR="00E16984" w:rsidRPr="00235755" w:rsidRDefault="00E16984" w:rsidP="00E16984">
            <w:pPr>
              <w:ind w:right="34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b/>
                <w:sz w:val="28"/>
                <w:szCs w:val="28"/>
                <w:u w:val="single"/>
              </w:rPr>
              <w:lastRenderedPageBreak/>
              <w:t>Критерии оценки и сопоставления Заявок</w:t>
            </w:r>
            <w:r w:rsidRPr="00235755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E16984" w:rsidRPr="00235755" w:rsidRDefault="00E16984" w:rsidP="00E16984">
            <w:pPr>
              <w:numPr>
                <w:ilvl w:val="0"/>
                <w:numId w:val="29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Оценка заявок Участников производится на основании критериев оценки, их содержания и значимости, установленных Заказчиком.</w:t>
            </w:r>
          </w:p>
          <w:p w:rsidR="00E16984" w:rsidRPr="00235755" w:rsidRDefault="00E16984" w:rsidP="00E16984">
            <w:pPr>
              <w:numPr>
                <w:ilvl w:val="0"/>
                <w:numId w:val="29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При оценке и сопоставлении Заявок Заказчик проводит их ранжирование по степени пре</w:t>
            </w:r>
            <w:r w:rsidRPr="00235755">
              <w:rPr>
                <w:rFonts w:ascii="Arial Narrow" w:hAnsi="Arial Narrow"/>
                <w:sz w:val="28"/>
                <w:szCs w:val="28"/>
              </w:rPr>
              <w:t>д</w:t>
            </w:r>
            <w:r w:rsidRPr="00235755">
              <w:rPr>
                <w:rFonts w:ascii="Arial Narrow" w:hAnsi="Arial Narrow"/>
                <w:sz w:val="28"/>
                <w:szCs w:val="28"/>
              </w:rPr>
              <w:t>почтительности, учитывая следующие критерии оценки:</w:t>
            </w:r>
          </w:p>
          <w:p w:rsidR="00E16984" w:rsidRPr="00235755" w:rsidRDefault="00E16984" w:rsidP="00E16984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>предложение по цене работ</w:t>
            </w:r>
            <w:r w:rsidRPr="00235755">
              <w:rPr>
                <w:rFonts w:ascii="Arial Narrow" w:hAnsi="Arial Narrow"/>
                <w:sz w:val="28"/>
                <w:szCs w:val="28"/>
              </w:rPr>
              <w:t>, являющ</w:t>
            </w:r>
            <w:r w:rsidR="00510076">
              <w:rPr>
                <w:rFonts w:ascii="Arial Narrow" w:hAnsi="Arial Narrow"/>
                <w:sz w:val="28"/>
                <w:szCs w:val="28"/>
              </w:rPr>
              <w:t>их</w:t>
            </w:r>
            <w:r w:rsidRPr="00235755">
              <w:rPr>
                <w:rFonts w:ascii="Arial Narrow" w:hAnsi="Arial Narrow"/>
                <w:sz w:val="28"/>
                <w:szCs w:val="28"/>
              </w:rPr>
              <w:t>ся предметом закупки, содержащ</w:t>
            </w:r>
            <w:r w:rsidR="00510076">
              <w:rPr>
                <w:rFonts w:ascii="Arial Narrow" w:hAnsi="Arial Narrow"/>
                <w:sz w:val="28"/>
                <w:szCs w:val="28"/>
              </w:rPr>
              <w:t>их</w:t>
            </w:r>
            <w:r w:rsidRPr="00235755">
              <w:rPr>
                <w:rFonts w:ascii="Arial Narrow" w:hAnsi="Arial Narrow"/>
                <w:sz w:val="28"/>
                <w:szCs w:val="28"/>
              </w:rPr>
              <w:t>ся в заявке на участие в открытом запросе предложений участника открытого запроса предложений;</w:t>
            </w:r>
          </w:p>
          <w:p w:rsidR="00E16984" w:rsidRPr="00235755" w:rsidRDefault="00E16984" w:rsidP="00E16984">
            <w:pPr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>квалификация участника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 открытого запроса предложений и планируемых им к привлеч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нию соисполнителей (субподрядчиков), в том числе деловая репутация, наличие опыта в</w:t>
            </w:r>
            <w:r w:rsidRPr="00235755">
              <w:rPr>
                <w:rFonts w:ascii="Arial Narrow" w:hAnsi="Arial Narrow"/>
                <w:sz w:val="28"/>
                <w:szCs w:val="28"/>
              </w:rPr>
              <w:t>ы</w:t>
            </w:r>
            <w:r w:rsidRPr="00235755">
              <w:rPr>
                <w:rFonts w:ascii="Arial Narrow" w:hAnsi="Arial Narrow"/>
                <w:sz w:val="28"/>
                <w:szCs w:val="28"/>
              </w:rPr>
              <w:t>полнения работ, являющихся предметом Договора.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Значимость критериев оценки и порядок </w:t>
            </w: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расчета итогового рейтинга Заявки каждого Участника закупки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 xml:space="preserve"> представлены Заказчиком в Приложении № </w:t>
            </w:r>
            <w:r w:rsidR="00F86262">
              <w:rPr>
                <w:rFonts w:ascii="Arial Narrow" w:hAnsi="Arial Narrow"/>
                <w:sz w:val="28"/>
                <w:szCs w:val="28"/>
              </w:rPr>
              <w:t>3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 к данной документации.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b/>
                <w:sz w:val="28"/>
                <w:szCs w:val="28"/>
                <w:u w:val="single"/>
              </w:rPr>
              <w:t>Принятие решения о результатах открытого запроса предложений</w:t>
            </w:r>
            <w:r w:rsidRPr="00235755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E16984" w:rsidRPr="00235755" w:rsidRDefault="00E16984" w:rsidP="00E16984">
            <w:pPr>
              <w:numPr>
                <w:ilvl w:val="0"/>
                <w:numId w:val="18"/>
              </w:numPr>
              <w:tabs>
                <w:tab w:val="left" w:pos="21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На основании результатов оценки и сопоставления Заявок на участие в открытом запросе предложений Заказчик может принять следующие решения:</w:t>
            </w:r>
          </w:p>
          <w:p w:rsidR="00E16984" w:rsidRPr="00235755" w:rsidRDefault="00E16984" w:rsidP="00E16984">
            <w:pPr>
              <w:autoSpaceDE w:val="0"/>
              <w:autoSpaceDN w:val="0"/>
              <w:adjustRightInd w:val="0"/>
              <w:ind w:left="21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о выборе наилучшей Заявки на участие в открытом запросе предложений;</w:t>
            </w:r>
          </w:p>
          <w:p w:rsidR="00E16984" w:rsidRPr="00235755" w:rsidRDefault="00E16984" w:rsidP="00E16984">
            <w:pPr>
              <w:autoSpaceDE w:val="0"/>
              <w:autoSpaceDN w:val="0"/>
              <w:adjustRightInd w:val="0"/>
              <w:ind w:left="21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о проведении процедуры уторговывания Заявок на участие в открытом запросе предлож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ний;</w:t>
            </w:r>
          </w:p>
          <w:p w:rsidR="00E16984" w:rsidRPr="00235755" w:rsidRDefault="00E16984" w:rsidP="00E16984">
            <w:pPr>
              <w:autoSpaceDE w:val="0"/>
              <w:autoSpaceDN w:val="0"/>
              <w:adjustRightInd w:val="0"/>
              <w:ind w:left="21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об отклонении всех Заявок на участие в открытом запросе предложений и признании о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крытого запроса предложений </w:t>
            </w: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несостоявшимся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>;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left="214"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 xml:space="preserve"> - об отказе от проведения открытого запроса предложений.</w:t>
            </w:r>
          </w:p>
          <w:p w:rsidR="00E16984" w:rsidRPr="00235755" w:rsidRDefault="00E16984" w:rsidP="00E16984">
            <w:pPr>
              <w:numPr>
                <w:ilvl w:val="0"/>
                <w:numId w:val="17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Решение Заказчика оформляется протоколом о подведении итогов открытого запроса пре</w:t>
            </w:r>
            <w:r w:rsidRPr="00235755">
              <w:rPr>
                <w:rFonts w:ascii="Arial Narrow" w:hAnsi="Arial Narrow"/>
                <w:sz w:val="28"/>
                <w:szCs w:val="28"/>
              </w:rPr>
              <w:t>д</w:t>
            </w:r>
            <w:r w:rsidRPr="00235755">
              <w:rPr>
                <w:rFonts w:ascii="Arial Narrow" w:hAnsi="Arial Narrow"/>
                <w:sz w:val="28"/>
                <w:szCs w:val="28"/>
              </w:rPr>
              <w:t>ложений, который размещается на официальном сайте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hyperlink r:id="rId11" w:history="1"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proofErr w:type="spellEnd"/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 w:rsidRPr="00235755">
              <w:rPr>
                <w:rFonts w:ascii="Arial Narrow" w:hAnsi="Arial Narrow"/>
                <w:sz w:val="28"/>
                <w:szCs w:val="28"/>
              </w:rPr>
              <w:t xml:space="preserve"> не позднее чем ч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рез 3 (три) дня со дня его подписания.</w:t>
            </w:r>
          </w:p>
          <w:p w:rsidR="00E16984" w:rsidRPr="00235755" w:rsidRDefault="00E16984" w:rsidP="00E16984">
            <w:pPr>
              <w:numPr>
                <w:ilvl w:val="0"/>
                <w:numId w:val="17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Заказчик в течение 1 (одного) рабочего дня, следующего за днем подписания протокола о подведении итогов открытого запроса предложений, в письменной форме уведомляет Учас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Pr="00235755">
              <w:rPr>
                <w:rFonts w:ascii="Arial Narrow" w:hAnsi="Arial Narrow"/>
                <w:sz w:val="28"/>
                <w:szCs w:val="28"/>
              </w:rPr>
              <w:t>ника, представившего Заявку на участие в открытом запросе предложений, признанную на</w:t>
            </w:r>
            <w:r w:rsidRPr="00235755">
              <w:rPr>
                <w:rFonts w:ascii="Arial Narrow" w:hAnsi="Arial Narrow"/>
                <w:sz w:val="28"/>
                <w:szCs w:val="28"/>
              </w:rPr>
              <w:t>и</w:t>
            </w:r>
            <w:r w:rsidRPr="00235755">
              <w:rPr>
                <w:rFonts w:ascii="Arial Narrow" w:hAnsi="Arial Narrow"/>
                <w:sz w:val="28"/>
                <w:szCs w:val="28"/>
              </w:rPr>
              <w:t>лучшей, о результатах открытого запроса предложений.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b/>
                <w:sz w:val="28"/>
                <w:szCs w:val="28"/>
                <w:u w:val="single"/>
              </w:rPr>
              <w:t>Сроки и порядок заключения Договора</w:t>
            </w:r>
            <w:r w:rsidRPr="00235755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E16984" w:rsidRPr="00235755" w:rsidRDefault="00E16984" w:rsidP="00E16984">
            <w:pPr>
              <w:numPr>
                <w:ilvl w:val="0"/>
                <w:numId w:val="12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Участник, представивший Заявку на участие в открытом запросе предложений, признанную наилучшей, не позднее чем в течение 10 (десяти) дней со дня получения письменного ув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домления от Заказчика должен предоставить Заказчику подписанный им текст Договора на условиях, содержащихся в документации по проведению открытого запроса предложений и Заявке на участие в открытом запросе предложений, признанной наилучшей.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 xml:space="preserve"> Заказчик закл</w:t>
            </w:r>
            <w:r w:rsidRPr="00235755">
              <w:rPr>
                <w:rFonts w:ascii="Arial Narrow" w:hAnsi="Arial Narrow"/>
                <w:sz w:val="28"/>
                <w:szCs w:val="28"/>
              </w:rPr>
              <w:t>ю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чает договор в срок не ранее чем через 10 (десять) дней и не позднее чем через 20 (двадцать) дней со дня </w:t>
            </w:r>
            <w:r w:rsidR="003C26C3">
              <w:rPr>
                <w:rFonts w:ascii="Arial Narrow" w:hAnsi="Arial Narrow"/>
                <w:sz w:val="28"/>
                <w:szCs w:val="28"/>
              </w:rPr>
              <w:t xml:space="preserve">размещения на </w:t>
            </w:r>
            <w:r w:rsidR="003C26C3" w:rsidRPr="00235755">
              <w:rPr>
                <w:rFonts w:ascii="Arial Narrow" w:hAnsi="Arial Narrow"/>
                <w:sz w:val="28"/>
                <w:szCs w:val="28"/>
              </w:rPr>
              <w:t>официальном сайте</w:t>
            </w:r>
            <w:r w:rsidR="003C26C3" w:rsidRPr="0023575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hyperlink r:id="rId12" w:history="1">
              <w:r w:rsidR="003C26C3"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="003C26C3"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="003C26C3"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proofErr w:type="spellEnd"/>
              <w:r w:rsidR="003C26C3"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="003C26C3"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proofErr w:type="spellEnd"/>
              <w:r w:rsidR="003C26C3"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="003C26C3"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 w:rsidR="003C26C3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235755">
              <w:rPr>
                <w:rFonts w:ascii="Arial Narrow" w:hAnsi="Arial Narrow"/>
                <w:sz w:val="28"/>
                <w:szCs w:val="28"/>
              </w:rPr>
              <w:t>протокола подведения итогов открытого запроса предложений.</w:t>
            </w:r>
          </w:p>
          <w:p w:rsidR="00E16984" w:rsidRPr="00235755" w:rsidRDefault="00E16984" w:rsidP="00E16984">
            <w:pPr>
              <w:numPr>
                <w:ilvl w:val="0"/>
                <w:numId w:val="12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В случае, если Участник, представивший Заявку на участие в открытом запросе предлож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ний, признанную наилучшей, в течени</w:t>
            </w: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и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 xml:space="preserve"> 10 (десяти) дней не представил Заказчику подписа</w:t>
            </w:r>
            <w:r w:rsidRPr="00235755">
              <w:rPr>
                <w:rFonts w:ascii="Arial Narrow" w:hAnsi="Arial Narrow"/>
                <w:sz w:val="28"/>
                <w:szCs w:val="28"/>
              </w:rPr>
              <w:t>н</w:t>
            </w:r>
            <w:r w:rsidRPr="00235755">
              <w:rPr>
                <w:rFonts w:ascii="Arial Narrow" w:hAnsi="Arial Narrow"/>
                <w:sz w:val="28"/>
                <w:szCs w:val="28"/>
              </w:rPr>
              <w:t>ный договор, такой Участник признается Заказчиком уклонившимся от заключения договора.</w:t>
            </w:r>
          </w:p>
          <w:p w:rsidR="00E16984" w:rsidRDefault="00E16984" w:rsidP="00E16984">
            <w:pPr>
              <w:numPr>
                <w:ilvl w:val="0"/>
                <w:numId w:val="12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В случае, если Участник, представивший заявку на участие в открытом запросе предлож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ний, признанную наилучшей (далее – Победитель), признан </w:t>
            </w: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Заказчиком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 xml:space="preserve"> уклонившимся от з</w:t>
            </w:r>
            <w:r w:rsidRPr="00235755">
              <w:rPr>
                <w:rFonts w:ascii="Arial Narrow" w:hAnsi="Arial Narrow"/>
                <w:sz w:val="28"/>
                <w:szCs w:val="28"/>
              </w:rPr>
              <w:t>а</w:t>
            </w:r>
            <w:r w:rsidRPr="00235755">
              <w:rPr>
                <w:rFonts w:ascii="Arial Narrow" w:hAnsi="Arial Narrow"/>
                <w:sz w:val="28"/>
                <w:szCs w:val="28"/>
              </w:rPr>
              <w:t>ключения договора, Заказчик должен истребовать обеспечение заявки на участие в открытом запросе предложений и пересмотреть решение об итогах открытого запроса предложений.</w:t>
            </w:r>
          </w:p>
          <w:p w:rsidR="0005741F" w:rsidRDefault="0005741F" w:rsidP="0005741F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C81F82" w:rsidRDefault="00C81F82" w:rsidP="0005741F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A40368" w:rsidRPr="00235755" w:rsidRDefault="00A40368" w:rsidP="00A40368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b/>
                <w:sz w:val="28"/>
                <w:szCs w:val="28"/>
                <w:u w:val="single"/>
              </w:rPr>
              <w:lastRenderedPageBreak/>
              <w:t>Обеспечение исполнения Договора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 – предусмотрено в размере не более </w:t>
            </w:r>
            <w:r w:rsidRPr="00235755">
              <w:rPr>
                <w:rFonts w:ascii="Arial Narrow" w:hAnsi="Arial Narrow"/>
                <w:sz w:val="28"/>
                <w:szCs w:val="28"/>
                <w:u w:val="single"/>
              </w:rPr>
              <w:t>20%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 начальной (максимальной) цены Договора, что составляет – </w:t>
            </w:r>
            <w:r w:rsidR="00C81F82">
              <w:rPr>
                <w:rFonts w:ascii="Arial Narrow" w:hAnsi="Arial Narrow"/>
                <w:b/>
                <w:sz w:val="28"/>
                <w:szCs w:val="28"/>
              </w:rPr>
              <w:t>650</w:t>
            </w:r>
            <w:r w:rsidRPr="00A40368">
              <w:rPr>
                <w:rFonts w:ascii="Arial Narrow" w:hAnsi="Arial Narrow"/>
                <w:b/>
                <w:sz w:val="28"/>
                <w:szCs w:val="28"/>
              </w:rPr>
              <w:t> 000,00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 xml:space="preserve"> руб.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 (</w:t>
            </w:r>
            <w:r w:rsidR="00C81F82">
              <w:rPr>
                <w:rFonts w:ascii="Arial Narrow" w:hAnsi="Arial Narrow"/>
                <w:sz w:val="28"/>
                <w:szCs w:val="28"/>
              </w:rPr>
              <w:t>Шестьсот пятьдесят</w:t>
            </w:r>
            <w:r w:rsidR="00725ADA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AD59D8">
              <w:rPr>
                <w:rFonts w:ascii="Arial Narrow" w:hAnsi="Arial Narrow"/>
                <w:sz w:val="28"/>
                <w:szCs w:val="28"/>
              </w:rPr>
              <w:t>тысяч</w:t>
            </w:r>
            <w:r>
              <w:rPr>
                <w:rFonts w:ascii="Arial Narrow" w:hAnsi="Arial Narrow"/>
                <w:sz w:val="28"/>
                <w:szCs w:val="28"/>
              </w:rPr>
              <w:t xml:space="preserve"> рублей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 00 копеек), без НДС.</w:t>
            </w:r>
          </w:p>
          <w:p w:rsidR="00A40368" w:rsidRPr="00235755" w:rsidRDefault="00A40368" w:rsidP="00A40368">
            <w:pPr>
              <w:numPr>
                <w:ilvl w:val="0"/>
                <w:numId w:val="23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Победитель открытого запроса предложений либо иное лицо, с которым заключается Дог</w:t>
            </w:r>
            <w:r w:rsidRPr="00235755">
              <w:rPr>
                <w:rFonts w:ascii="Arial Narrow" w:hAnsi="Arial Narrow"/>
                <w:sz w:val="28"/>
                <w:szCs w:val="28"/>
              </w:rPr>
              <w:t>о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вор по итогам проведения открытого запроса предложений, до подписания  Договора обязан предоставить Заказчику обеспечение исполнения договора не позднее чем в течение </w:t>
            </w:r>
            <w:r w:rsidRPr="00235755">
              <w:rPr>
                <w:rFonts w:ascii="Arial Narrow" w:hAnsi="Arial Narrow"/>
                <w:sz w:val="28"/>
                <w:szCs w:val="28"/>
                <w:u w:val="single"/>
              </w:rPr>
              <w:t>5 (пяти)</w:t>
            </w:r>
            <w:r>
              <w:rPr>
                <w:rFonts w:ascii="Arial Narrow" w:hAnsi="Arial Narrow"/>
                <w:sz w:val="28"/>
                <w:szCs w:val="28"/>
              </w:rPr>
              <w:t xml:space="preserve"> банковских дней со дня получ</w:t>
            </w:r>
            <w:r w:rsidRPr="00235755">
              <w:rPr>
                <w:rFonts w:ascii="Arial Narrow" w:hAnsi="Arial Narrow"/>
                <w:sz w:val="28"/>
                <w:szCs w:val="28"/>
              </w:rPr>
              <w:t>ения письменного уведомления от Заказчика о результатах о</w:t>
            </w:r>
            <w:r w:rsidRPr="00235755">
              <w:rPr>
                <w:rFonts w:ascii="Arial Narrow" w:hAnsi="Arial Narrow"/>
                <w:sz w:val="28"/>
                <w:szCs w:val="28"/>
              </w:rPr>
              <w:t>т</w:t>
            </w:r>
            <w:r w:rsidR="001F599C">
              <w:rPr>
                <w:rFonts w:ascii="Arial Narrow" w:hAnsi="Arial Narrow"/>
                <w:sz w:val="28"/>
                <w:szCs w:val="28"/>
              </w:rPr>
              <w:t>крытого запроса предложений.</w:t>
            </w:r>
          </w:p>
          <w:p w:rsidR="00A40368" w:rsidRPr="00235755" w:rsidRDefault="00A40368" w:rsidP="00A40368">
            <w:pPr>
              <w:numPr>
                <w:ilvl w:val="0"/>
                <w:numId w:val="23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Обеспечение исполнения договора должно быть зачислено на расчётный счет Заказчика, указанный в извещении о проведении данного открытого запроса предложений.</w:t>
            </w:r>
          </w:p>
          <w:p w:rsidR="00A40368" w:rsidRPr="00235755" w:rsidRDefault="00A40368" w:rsidP="00A40368">
            <w:pPr>
              <w:numPr>
                <w:ilvl w:val="0"/>
                <w:numId w:val="22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Факт внесения Победителем открытого запроса предложений, либо иным лицом, с которым заключается Договор по итогам проведения открытого запроса предложений, денежных сре</w:t>
            </w: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дств в к</w:t>
            </w:r>
            <w:proofErr w:type="gramEnd"/>
            <w:r w:rsidRPr="00235755">
              <w:rPr>
                <w:rFonts w:ascii="Arial Narrow" w:hAnsi="Arial Narrow"/>
                <w:sz w:val="28"/>
                <w:szCs w:val="28"/>
              </w:rPr>
              <w:t>ачестве обеспечения исполнения договора подтверждается платежным поручен</w:t>
            </w:r>
            <w:r w:rsidRPr="00235755">
              <w:rPr>
                <w:rFonts w:ascii="Arial Narrow" w:hAnsi="Arial Narrow"/>
                <w:sz w:val="28"/>
                <w:szCs w:val="28"/>
              </w:rPr>
              <w:t>и</w:t>
            </w:r>
            <w:r w:rsidRPr="00235755">
              <w:rPr>
                <w:rFonts w:ascii="Arial Narrow" w:hAnsi="Arial Narrow"/>
                <w:sz w:val="28"/>
                <w:szCs w:val="28"/>
              </w:rPr>
              <w:t xml:space="preserve">ем (квитанцией). При этом в расчетном документе должно быть указано назначение платежа 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>«Обеспечение исполнения договора по итогам открытого запроса предложе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ний            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 xml:space="preserve">№ </w:t>
            </w:r>
            <w:r w:rsidR="00BD646C">
              <w:rPr>
                <w:rFonts w:ascii="Arial Narrow" w:hAnsi="Arial Narrow"/>
                <w:b/>
                <w:sz w:val="28"/>
                <w:szCs w:val="28"/>
              </w:rPr>
              <w:t>НТГ-18/07/2018-53зп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 xml:space="preserve"> в сумме </w:t>
            </w:r>
            <w:r w:rsidR="00C81F82">
              <w:rPr>
                <w:rFonts w:ascii="Arial Narrow" w:hAnsi="Arial Narrow"/>
                <w:b/>
                <w:sz w:val="28"/>
                <w:szCs w:val="28"/>
              </w:rPr>
              <w:t>65</w:t>
            </w:r>
            <w:r>
              <w:rPr>
                <w:rFonts w:ascii="Arial Narrow" w:hAnsi="Arial Narrow"/>
                <w:b/>
                <w:sz w:val="28"/>
                <w:szCs w:val="28"/>
              </w:rPr>
              <w:t>0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> 000,00 рублей, без НДС»</w:t>
            </w:r>
            <w:r w:rsidRPr="00235755">
              <w:rPr>
                <w:rFonts w:ascii="Arial Narrow" w:hAnsi="Arial Narrow"/>
                <w:sz w:val="28"/>
                <w:szCs w:val="28"/>
              </w:rPr>
              <w:t>.</w:t>
            </w:r>
          </w:p>
          <w:p w:rsidR="00A40368" w:rsidRPr="00235755" w:rsidRDefault="00A40368" w:rsidP="00A40368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Обеспечение исполнения договора возвращается Заказчиком на расчётный счёт Победителя открытого запроса предложений, либо иного лица, с которым заключен договор по итогам проведения открытого запроса предложений, в течение 3 (трех) банковских дней со дня и</w:t>
            </w:r>
            <w:r w:rsidRPr="00235755">
              <w:rPr>
                <w:rFonts w:ascii="Arial Narrow" w:hAnsi="Arial Narrow"/>
                <w:sz w:val="28"/>
                <w:szCs w:val="28"/>
              </w:rPr>
              <w:t>с</w:t>
            </w:r>
            <w:r w:rsidRPr="00235755">
              <w:rPr>
                <w:rFonts w:ascii="Arial Narrow" w:hAnsi="Arial Narrow"/>
                <w:sz w:val="28"/>
                <w:szCs w:val="28"/>
              </w:rPr>
              <w:t>полнения условий Договора.</w:t>
            </w: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</w:p>
          <w:p w:rsidR="00E16984" w:rsidRPr="00235755" w:rsidRDefault="00E16984" w:rsidP="00E16984">
            <w:pPr>
              <w:tabs>
                <w:tab w:val="left" w:pos="214"/>
              </w:tabs>
              <w:ind w:right="34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b/>
                <w:sz w:val="28"/>
                <w:szCs w:val="28"/>
                <w:u w:val="single"/>
              </w:rPr>
              <w:t>Исполнение договора, заключенного по результатам закупки</w:t>
            </w:r>
            <w:r w:rsidRPr="00235755">
              <w:rPr>
                <w:rFonts w:ascii="Arial Narrow" w:hAnsi="Arial Narrow"/>
                <w:sz w:val="28"/>
                <w:szCs w:val="28"/>
              </w:rPr>
              <w:t>:</w:t>
            </w:r>
          </w:p>
          <w:p w:rsidR="00E16984" w:rsidRPr="00235755" w:rsidRDefault="00E16984" w:rsidP="00E16984">
            <w:pPr>
              <w:numPr>
                <w:ilvl w:val="0"/>
                <w:numId w:val="28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235755">
              <w:rPr>
                <w:rFonts w:ascii="Arial Narrow" w:hAnsi="Arial Narrow"/>
                <w:sz w:val="28"/>
                <w:szCs w:val="28"/>
              </w:rPr>
              <w:t>В ходе исполнения договора, заключенного по результатам проведенной закупки, стороны вправе договориться об изменении объема, цены или сроков исполнения договора по сравн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нию с указанным в документации по проведению закупки и в протоколе о подведении итогов открытого запроса предложений.</w:t>
            </w:r>
            <w:proofErr w:type="gramEnd"/>
          </w:p>
          <w:p w:rsidR="00E16984" w:rsidRPr="00235755" w:rsidRDefault="00E16984" w:rsidP="00E16984">
            <w:pPr>
              <w:numPr>
                <w:ilvl w:val="0"/>
                <w:numId w:val="28"/>
              </w:numPr>
              <w:tabs>
                <w:tab w:val="left" w:pos="214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35755">
              <w:rPr>
                <w:rFonts w:ascii="Arial Narrow" w:hAnsi="Arial Narrow"/>
                <w:sz w:val="28"/>
                <w:szCs w:val="28"/>
              </w:rPr>
              <w:t>Информация об изменении договора с указанием измененных условий не позднее чем в т</w:t>
            </w:r>
            <w:r w:rsidRPr="00235755">
              <w:rPr>
                <w:rFonts w:ascii="Arial Narrow" w:hAnsi="Arial Narrow"/>
                <w:sz w:val="28"/>
                <w:szCs w:val="28"/>
              </w:rPr>
              <w:t>е</w:t>
            </w:r>
            <w:r w:rsidRPr="00235755">
              <w:rPr>
                <w:rFonts w:ascii="Arial Narrow" w:hAnsi="Arial Narrow"/>
                <w:sz w:val="28"/>
                <w:szCs w:val="28"/>
              </w:rPr>
              <w:t>чение 10 (десяти) дней со дня внесения изменений в договор размещается Заказчиком на официальном сайте</w:t>
            </w:r>
            <w:r w:rsidRPr="00235755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hyperlink r:id="rId13" w:history="1"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proofErr w:type="spellEnd"/>
              <w:r w:rsidRPr="00235755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235755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 w:rsidRPr="00235755">
              <w:rPr>
                <w:rFonts w:ascii="Arial Narrow" w:hAnsi="Arial Narrow"/>
                <w:sz w:val="28"/>
                <w:szCs w:val="28"/>
              </w:rPr>
              <w:t>.</w:t>
            </w:r>
          </w:p>
        </w:tc>
      </w:tr>
      <w:tr w:rsidR="00E16984" w:rsidRPr="00C17F74" w:rsidTr="002334AC">
        <w:trPr>
          <w:trHeight w:val="312"/>
        </w:trPr>
        <w:tc>
          <w:tcPr>
            <w:tcW w:w="10528" w:type="dxa"/>
          </w:tcPr>
          <w:p w:rsidR="00510076" w:rsidRDefault="00510076" w:rsidP="00E16984">
            <w:pPr>
              <w:rPr>
                <w:rFonts w:ascii="Arial Narrow" w:hAnsi="Arial Narrow"/>
                <w:b/>
                <w:sz w:val="28"/>
                <w:szCs w:val="28"/>
                <w:u w:val="single"/>
              </w:rPr>
            </w:pPr>
          </w:p>
          <w:p w:rsidR="00E16984" w:rsidRDefault="00E16984" w:rsidP="00E16984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  <w:u w:val="single"/>
              </w:rPr>
              <w:t>Дополнительная информация</w:t>
            </w:r>
            <w:r>
              <w:rPr>
                <w:rFonts w:ascii="Arial Narrow" w:hAnsi="Arial Narrow"/>
                <w:b/>
                <w:sz w:val="28"/>
                <w:szCs w:val="28"/>
              </w:rPr>
              <w:t>:</w:t>
            </w:r>
          </w:p>
          <w:p w:rsidR="00E16984" w:rsidRDefault="00E16984" w:rsidP="00E16984">
            <w:pPr>
              <w:numPr>
                <w:ilvl w:val="0"/>
                <w:numId w:val="39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751F51">
              <w:rPr>
                <w:rFonts w:ascii="Arial Narrow" w:hAnsi="Arial Narrow"/>
                <w:sz w:val="28"/>
                <w:szCs w:val="28"/>
              </w:rPr>
              <w:t xml:space="preserve">До истечения срока окончания </w:t>
            </w:r>
            <w:r>
              <w:rPr>
                <w:rFonts w:ascii="Arial Narrow" w:hAnsi="Arial Narrow"/>
                <w:sz w:val="28"/>
                <w:szCs w:val="28"/>
              </w:rPr>
              <w:t>подачи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З</w:t>
            </w:r>
            <w:r w:rsidRPr="00751F51">
              <w:rPr>
                <w:rFonts w:ascii="Arial Narrow" w:hAnsi="Arial Narrow"/>
                <w:sz w:val="28"/>
                <w:szCs w:val="28"/>
              </w:rPr>
              <w:t>аявок Заказчик вправе внести изменения в извещ</w:t>
            </w:r>
            <w:r w:rsidRPr="00751F51">
              <w:rPr>
                <w:rFonts w:ascii="Arial Narrow" w:hAnsi="Arial Narrow"/>
                <w:sz w:val="28"/>
                <w:szCs w:val="28"/>
              </w:rPr>
              <w:t>е</w:t>
            </w:r>
            <w:r w:rsidRPr="00751F51">
              <w:rPr>
                <w:rFonts w:ascii="Arial Narrow" w:hAnsi="Arial Narrow"/>
                <w:sz w:val="28"/>
                <w:szCs w:val="28"/>
              </w:rPr>
              <w:t>ние о</w:t>
            </w:r>
            <w:r>
              <w:rPr>
                <w:rFonts w:ascii="Arial Narrow" w:hAnsi="Arial Narrow"/>
                <w:sz w:val="28"/>
                <w:szCs w:val="28"/>
              </w:rPr>
              <w:t xml:space="preserve">б открытом </w:t>
            </w:r>
            <w:r w:rsidRPr="00751F51">
              <w:rPr>
                <w:rFonts w:ascii="Arial Narrow" w:hAnsi="Arial Narrow"/>
                <w:sz w:val="28"/>
                <w:szCs w:val="28"/>
              </w:rPr>
              <w:t>запросе предложений и в документацию о</w:t>
            </w:r>
            <w:r>
              <w:rPr>
                <w:rFonts w:ascii="Arial Narrow" w:hAnsi="Arial Narrow"/>
                <w:sz w:val="28"/>
                <w:szCs w:val="28"/>
              </w:rPr>
              <w:t xml:space="preserve">б открытом 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запросе предложений, в том числе продлить срок окончания подачи </w:t>
            </w:r>
            <w:r>
              <w:rPr>
                <w:rFonts w:ascii="Arial Narrow" w:hAnsi="Arial Narrow"/>
                <w:sz w:val="28"/>
                <w:szCs w:val="28"/>
              </w:rPr>
              <w:t>З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аявок. Все </w:t>
            </w:r>
            <w:r>
              <w:rPr>
                <w:rFonts w:ascii="Arial Narrow" w:hAnsi="Arial Narrow"/>
                <w:sz w:val="28"/>
                <w:szCs w:val="28"/>
              </w:rPr>
              <w:t>У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частники закупки извещаются </w:t>
            </w:r>
            <w:r>
              <w:rPr>
                <w:rFonts w:ascii="Arial Narrow" w:hAnsi="Arial Narrow"/>
                <w:sz w:val="28"/>
                <w:szCs w:val="28"/>
              </w:rPr>
              <w:t>З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>
              <w:rPr>
                <w:rFonts w:ascii="Arial Narrow" w:hAnsi="Arial Narrow"/>
                <w:sz w:val="28"/>
                <w:szCs w:val="28"/>
              </w:rPr>
              <w:t>казчиком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об этих изменениях при помощи оперативной связи (телефон, факс, электронная поч</w:t>
            </w:r>
            <w:r>
              <w:rPr>
                <w:rFonts w:ascii="Arial Narrow" w:hAnsi="Arial Narrow"/>
                <w:sz w:val="28"/>
                <w:szCs w:val="28"/>
              </w:rPr>
              <w:t>та).</w:t>
            </w:r>
          </w:p>
          <w:p w:rsidR="00E16984" w:rsidRPr="00C17F74" w:rsidRDefault="00E16984" w:rsidP="00E16984">
            <w:pPr>
              <w:numPr>
                <w:ilvl w:val="0"/>
                <w:numId w:val="39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751F51">
              <w:rPr>
                <w:rFonts w:ascii="Arial Narrow" w:hAnsi="Arial Narrow"/>
                <w:sz w:val="28"/>
                <w:szCs w:val="28"/>
              </w:rPr>
              <w:t>Изменения, вносимые в извещение о</w:t>
            </w:r>
            <w:r>
              <w:rPr>
                <w:rFonts w:ascii="Arial Narrow" w:hAnsi="Arial Narrow"/>
                <w:sz w:val="28"/>
                <w:szCs w:val="28"/>
              </w:rPr>
              <w:t xml:space="preserve">б открытом </w:t>
            </w:r>
            <w:r w:rsidRPr="00751F51">
              <w:rPr>
                <w:rFonts w:ascii="Arial Narrow" w:hAnsi="Arial Narrow"/>
                <w:sz w:val="28"/>
                <w:szCs w:val="28"/>
              </w:rPr>
              <w:t>запросе предложений, документацию о</w:t>
            </w:r>
            <w:r>
              <w:rPr>
                <w:rFonts w:ascii="Arial Narrow" w:hAnsi="Arial Narrow"/>
                <w:sz w:val="28"/>
                <w:szCs w:val="28"/>
              </w:rPr>
              <w:t xml:space="preserve">б открытом 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запросе предложений размещаются </w:t>
            </w:r>
            <w:r>
              <w:rPr>
                <w:rFonts w:ascii="Arial Narrow" w:hAnsi="Arial Narrow"/>
                <w:sz w:val="28"/>
                <w:szCs w:val="28"/>
              </w:rPr>
              <w:t>Заказчиком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на </w:t>
            </w:r>
            <w:r>
              <w:rPr>
                <w:rFonts w:ascii="Arial Narrow" w:hAnsi="Arial Narrow"/>
                <w:sz w:val="28"/>
                <w:szCs w:val="28"/>
              </w:rPr>
              <w:t xml:space="preserve">официальном </w:t>
            </w:r>
            <w:r w:rsidRPr="00751F51">
              <w:rPr>
                <w:rFonts w:ascii="Arial Narrow" w:hAnsi="Arial Narrow"/>
                <w:sz w:val="28"/>
                <w:szCs w:val="28"/>
              </w:rPr>
              <w:t>сайте</w:t>
            </w:r>
            <w:r w:rsidRPr="001C394E">
              <w:rPr>
                <w:rFonts w:ascii="Arial Narrow" w:hAnsi="Arial Narrow"/>
                <w:sz w:val="28"/>
                <w:szCs w:val="28"/>
              </w:rPr>
              <w:t xml:space="preserve"> </w:t>
            </w:r>
            <w:hyperlink r:id="rId14" w:history="1"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не позднее чем в течение </w:t>
            </w:r>
            <w:r>
              <w:rPr>
                <w:rFonts w:ascii="Arial Narrow" w:hAnsi="Arial Narrow"/>
                <w:sz w:val="28"/>
                <w:szCs w:val="28"/>
              </w:rPr>
              <w:t>3 (</w:t>
            </w:r>
            <w:r w:rsidRPr="00751F51">
              <w:rPr>
                <w:rFonts w:ascii="Arial Narrow" w:hAnsi="Arial Narrow"/>
                <w:sz w:val="28"/>
                <w:szCs w:val="28"/>
              </w:rPr>
              <w:t>трех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дней со дня принятия решения о внес</w:t>
            </w:r>
            <w:r w:rsidRPr="00751F51">
              <w:rPr>
                <w:rFonts w:ascii="Arial Narrow" w:hAnsi="Arial Narrow"/>
                <w:sz w:val="28"/>
                <w:szCs w:val="28"/>
              </w:rPr>
              <w:t>е</w:t>
            </w:r>
            <w:r w:rsidRPr="00751F51">
              <w:rPr>
                <w:rFonts w:ascii="Arial Narrow" w:hAnsi="Arial Narrow"/>
                <w:sz w:val="28"/>
                <w:szCs w:val="28"/>
              </w:rPr>
              <w:t>нии указанных изменений. В случае</w:t>
            </w:r>
            <w:proofErr w:type="gramStart"/>
            <w:r w:rsidRPr="00751F51">
              <w:rPr>
                <w:rFonts w:ascii="Arial Narrow" w:hAnsi="Arial Narrow"/>
                <w:sz w:val="28"/>
                <w:szCs w:val="28"/>
              </w:rPr>
              <w:t>,</w:t>
            </w:r>
            <w:proofErr w:type="gramEnd"/>
            <w:r w:rsidRPr="00751F51">
              <w:rPr>
                <w:rFonts w:ascii="Arial Narrow" w:hAnsi="Arial Narrow"/>
                <w:sz w:val="28"/>
                <w:szCs w:val="28"/>
              </w:rPr>
              <w:t xml:space="preserve"> если указанные изменения размещены на </w:t>
            </w:r>
            <w:r>
              <w:rPr>
                <w:rFonts w:ascii="Arial Narrow" w:hAnsi="Arial Narrow"/>
                <w:sz w:val="28"/>
                <w:szCs w:val="28"/>
              </w:rPr>
              <w:t xml:space="preserve">официальном </w:t>
            </w:r>
            <w:r w:rsidRPr="00751F51">
              <w:rPr>
                <w:rFonts w:ascii="Arial Narrow" w:hAnsi="Arial Narrow"/>
                <w:sz w:val="28"/>
                <w:szCs w:val="28"/>
              </w:rPr>
              <w:t>сай</w:t>
            </w:r>
            <w:r>
              <w:rPr>
                <w:rFonts w:ascii="Arial Narrow" w:hAnsi="Arial Narrow"/>
                <w:sz w:val="28"/>
                <w:szCs w:val="28"/>
              </w:rPr>
              <w:t xml:space="preserve">те </w:t>
            </w:r>
            <w:hyperlink r:id="rId15" w:history="1"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позднее чем за </w:t>
            </w:r>
            <w:r>
              <w:rPr>
                <w:rFonts w:ascii="Arial Narrow" w:hAnsi="Arial Narrow"/>
                <w:sz w:val="28"/>
                <w:szCs w:val="28"/>
              </w:rPr>
              <w:t>3 (</w:t>
            </w:r>
            <w:r w:rsidRPr="00751F51">
              <w:rPr>
                <w:rFonts w:ascii="Arial Narrow" w:hAnsi="Arial Narrow"/>
                <w:sz w:val="28"/>
                <w:szCs w:val="28"/>
              </w:rPr>
              <w:t>три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дня до даты окончания подачи </w:t>
            </w:r>
            <w:r>
              <w:rPr>
                <w:rFonts w:ascii="Arial Narrow" w:hAnsi="Arial Narrow"/>
                <w:sz w:val="28"/>
                <w:szCs w:val="28"/>
              </w:rPr>
              <w:t>З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аявок, то срок подачи </w:t>
            </w:r>
            <w:r>
              <w:rPr>
                <w:rFonts w:ascii="Arial Narrow" w:hAnsi="Arial Narrow"/>
                <w:sz w:val="28"/>
                <w:szCs w:val="28"/>
              </w:rPr>
              <w:t>З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аявок должен быть продлен так, чтобы со дня размещения на </w:t>
            </w:r>
            <w:r>
              <w:rPr>
                <w:rFonts w:ascii="Arial Narrow" w:hAnsi="Arial Narrow"/>
                <w:sz w:val="28"/>
                <w:szCs w:val="28"/>
              </w:rPr>
              <w:t xml:space="preserve">официальном 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сайте </w:t>
            </w:r>
            <w:hyperlink r:id="rId16" w:history="1"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Pr="00751F51">
              <w:rPr>
                <w:rFonts w:ascii="Arial Narrow" w:hAnsi="Arial Narrow"/>
                <w:sz w:val="28"/>
                <w:szCs w:val="28"/>
              </w:rPr>
              <w:t>внесенных в извещение и документацию о</w:t>
            </w:r>
            <w:r>
              <w:rPr>
                <w:rFonts w:ascii="Arial Narrow" w:hAnsi="Arial Narrow"/>
                <w:sz w:val="28"/>
                <w:szCs w:val="28"/>
              </w:rPr>
              <w:t xml:space="preserve">б открытом </w:t>
            </w:r>
            <w:r w:rsidRPr="00751F51">
              <w:rPr>
                <w:rFonts w:ascii="Arial Narrow" w:hAnsi="Arial Narrow"/>
                <w:sz w:val="28"/>
                <w:szCs w:val="28"/>
              </w:rPr>
              <w:t>запросе предлож</w:t>
            </w:r>
            <w:r w:rsidRPr="00751F51">
              <w:rPr>
                <w:rFonts w:ascii="Arial Narrow" w:hAnsi="Arial Narrow"/>
                <w:sz w:val="28"/>
                <w:szCs w:val="28"/>
              </w:rPr>
              <w:t>е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ний изменений до даты окончания подачи </w:t>
            </w:r>
            <w:r>
              <w:rPr>
                <w:rFonts w:ascii="Arial Narrow" w:hAnsi="Arial Narrow"/>
                <w:sz w:val="28"/>
                <w:szCs w:val="28"/>
              </w:rPr>
              <w:t>З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аявок на участие в </w:t>
            </w:r>
            <w:r>
              <w:rPr>
                <w:rFonts w:ascii="Arial Narrow" w:hAnsi="Arial Narrow"/>
                <w:sz w:val="28"/>
                <w:szCs w:val="28"/>
              </w:rPr>
              <w:t xml:space="preserve">открытом 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запросе предложений такой срок составлял не менее чем </w:t>
            </w:r>
            <w:r>
              <w:rPr>
                <w:rFonts w:ascii="Arial Narrow" w:hAnsi="Arial Narrow"/>
                <w:sz w:val="28"/>
                <w:szCs w:val="28"/>
              </w:rPr>
              <w:t>3 (</w:t>
            </w:r>
            <w:r w:rsidRPr="00751F51">
              <w:rPr>
                <w:rFonts w:ascii="Arial Narrow" w:hAnsi="Arial Narrow"/>
                <w:sz w:val="28"/>
                <w:szCs w:val="28"/>
              </w:rPr>
              <w:t>три</w:t>
            </w:r>
            <w:r>
              <w:rPr>
                <w:rFonts w:ascii="Arial Narrow" w:hAnsi="Arial Narrow"/>
                <w:sz w:val="28"/>
                <w:szCs w:val="28"/>
              </w:rPr>
              <w:t>)</w:t>
            </w:r>
            <w:r w:rsidRPr="00751F51">
              <w:rPr>
                <w:rFonts w:ascii="Arial Narrow" w:hAnsi="Arial Narrow"/>
                <w:sz w:val="28"/>
                <w:szCs w:val="28"/>
              </w:rPr>
              <w:t xml:space="preserve"> дня.</w:t>
            </w:r>
          </w:p>
        </w:tc>
      </w:tr>
      <w:tr w:rsidR="00E16984" w:rsidRPr="00956D21" w:rsidTr="002334AC">
        <w:trPr>
          <w:trHeight w:val="312"/>
        </w:trPr>
        <w:tc>
          <w:tcPr>
            <w:tcW w:w="10528" w:type="dxa"/>
          </w:tcPr>
          <w:p w:rsidR="00E16984" w:rsidRDefault="00E16984" w:rsidP="00E16984">
            <w:pPr>
              <w:numPr>
                <w:ilvl w:val="0"/>
                <w:numId w:val="39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 w:rsidRPr="003F70F9">
              <w:rPr>
                <w:rFonts w:ascii="Arial Narrow" w:hAnsi="Arial Narrow"/>
                <w:sz w:val="28"/>
                <w:szCs w:val="28"/>
              </w:rPr>
              <w:t>Заказчик имеет право отказаться</w:t>
            </w:r>
            <w:r>
              <w:rPr>
                <w:rFonts w:ascii="Arial Narrow" w:hAnsi="Arial Narrow"/>
                <w:sz w:val="28"/>
                <w:szCs w:val="28"/>
              </w:rPr>
              <w:t xml:space="preserve"> от проведения открытого запроса предложений до подв</w:t>
            </w:r>
            <w:r>
              <w:rPr>
                <w:rFonts w:ascii="Arial Narrow" w:hAnsi="Arial Narrow"/>
                <w:sz w:val="28"/>
                <w:szCs w:val="28"/>
              </w:rPr>
              <w:t>е</w:t>
            </w:r>
            <w:r>
              <w:rPr>
                <w:rFonts w:ascii="Arial Narrow" w:hAnsi="Arial Narrow"/>
                <w:sz w:val="28"/>
                <w:szCs w:val="28"/>
              </w:rPr>
              <w:t>дения его итогов, а также завершить процедуру открытого запроса предложений без заключ</w:t>
            </w:r>
            <w:r>
              <w:rPr>
                <w:rFonts w:ascii="Arial Narrow" w:hAnsi="Arial Narrow"/>
                <w:sz w:val="28"/>
                <w:szCs w:val="28"/>
              </w:rPr>
              <w:t>е</w:t>
            </w:r>
            <w:r>
              <w:rPr>
                <w:rFonts w:ascii="Arial Narrow" w:hAnsi="Arial Narrow"/>
                <w:sz w:val="28"/>
                <w:szCs w:val="28"/>
              </w:rPr>
              <w:t xml:space="preserve">ния договора по его результатам в любое время, не неся при этом ответственности перед </w:t>
            </w:r>
            <w:r>
              <w:rPr>
                <w:rFonts w:ascii="Arial Narrow" w:hAnsi="Arial Narrow"/>
                <w:sz w:val="28"/>
                <w:szCs w:val="28"/>
              </w:rPr>
              <w:lastRenderedPageBreak/>
              <w:t>Участниками закупки или третьими лицами за убытки и/ или расходы, понесенные ими в связи с участием в процедуре открытого запроса предложений.</w:t>
            </w:r>
            <w:proofErr w:type="gramEnd"/>
          </w:p>
          <w:p w:rsidR="00E16984" w:rsidRDefault="00E16984" w:rsidP="00E16984">
            <w:pPr>
              <w:numPr>
                <w:ilvl w:val="0"/>
                <w:numId w:val="39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Заказчик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 обязан напра</w:t>
            </w:r>
            <w:r>
              <w:rPr>
                <w:rFonts w:ascii="Arial Narrow" w:hAnsi="Arial Narrow"/>
                <w:sz w:val="28"/>
                <w:szCs w:val="28"/>
              </w:rPr>
              <w:t xml:space="preserve">вить 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всем </w:t>
            </w:r>
            <w:r>
              <w:rPr>
                <w:rFonts w:ascii="Arial Narrow" w:hAnsi="Arial Narrow"/>
                <w:sz w:val="28"/>
                <w:szCs w:val="28"/>
              </w:rPr>
              <w:t>У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частникам </w:t>
            </w:r>
            <w:r>
              <w:rPr>
                <w:rFonts w:ascii="Arial Narrow" w:hAnsi="Arial Narrow"/>
                <w:sz w:val="28"/>
                <w:szCs w:val="28"/>
              </w:rPr>
              <w:t xml:space="preserve">данного открытого 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запроса предложений </w:t>
            </w:r>
            <w:r>
              <w:rPr>
                <w:rFonts w:ascii="Arial Narrow" w:hAnsi="Arial Narrow"/>
                <w:sz w:val="28"/>
                <w:szCs w:val="28"/>
              </w:rPr>
              <w:t>с</w:t>
            </w:r>
            <w:r w:rsidRPr="002F6BCA">
              <w:rPr>
                <w:rFonts w:ascii="Arial Narrow" w:hAnsi="Arial Narrow"/>
                <w:sz w:val="28"/>
                <w:szCs w:val="28"/>
              </w:rPr>
              <w:t>оо</w:t>
            </w:r>
            <w:r w:rsidRPr="002F6BCA">
              <w:rPr>
                <w:rFonts w:ascii="Arial Narrow" w:hAnsi="Arial Narrow"/>
                <w:sz w:val="28"/>
                <w:szCs w:val="28"/>
              </w:rPr>
              <w:t>т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ветствующие уведомления об отказе от проведения </w:t>
            </w:r>
            <w:r>
              <w:rPr>
                <w:rFonts w:ascii="Arial Narrow" w:hAnsi="Arial Narrow"/>
                <w:sz w:val="28"/>
                <w:szCs w:val="28"/>
              </w:rPr>
              <w:t>данн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ого </w:t>
            </w:r>
            <w:r>
              <w:rPr>
                <w:rFonts w:ascii="Arial Narrow" w:hAnsi="Arial Narrow"/>
                <w:sz w:val="28"/>
                <w:szCs w:val="28"/>
              </w:rPr>
              <w:t xml:space="preserve">открытого </w:t>
            </w:r>
            <w:r w:rsidRPr="002F6BCA">
              <w:rPr>
                <w:rFonts w:ascii="Arial Narrow" w:hAnsi="Arial Narrow"/>
                <w:sz w:val="28"/>
                <w:szCs w:val="28"/>
              </w:rPr>
              <w:t>запроса предложений</w:t>
            </w:r>
            <w:r>
              <w:rPr>
                <w:rFonts w:ascii="Arial Narrow" w:hAnsi="Arial Narrow"/>
                <w:sz w:val="28"/>
                <w:szCs w:val="28"/>
              </w:rPr>
              <w:t>, а также о завершении процедуры открытого запроса предложений без заключения договора по его результатам, в течение 1 (одного) рабочего дня, следующего за днем принятия такого решения.</w:t>
            </w:r>
          </w:p>
          <w:p w:rsidR="00E16984" w:rsidRPr="00956D21" w:rsidRDefault="00E16984" w:rsidP="00802A5F">
            <w:pPr>
              <w:numPr>
                <w:ilvl w:val="0"/>
                <w:numId w:val="39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r w:rsidRPr="002F6BCA">
              <w:rPr>
                <w:rFonts w:ascii="Arial Narrow" w:hAnsi="Arial Narrow"/>
                <w:sz w:val="28"/>
                <w:szCs w:val="28"/>
              </w:rPr>
              <w:t>Извещени</w:t>
            </w:r>
            <w:r>
              <w:rPr>
                <w:rFonts w:ascii="Arial Narrow" w:hAnsi="Arial Narrow"/>
                <w:sz w:val="28"/>
                <w:szCs w:val="28"/>
              </w:rPr>
              <w:t>я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 об отказе от проведения</w:t>
            </w:r>
            <w:r>
              <w:rPr>
                <w:rFonts w:ascii="Arial Narrow" w:hAnsi="Arial Narrow"/>
                <w:sz w:val="28"/>
                <w:szCs w:val="28"/>
              </w:rPr>
              <w:t xml:space="preserve"> открытого запроса предложений, а также о завершении процедуры открытого запроса предложений без заключения договора по его результатам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 ра</w:t>
            </w:r>
            <w:r w:rsidRPr="002F6BCA">
              <w:rPr>
                <w:rFonts w:ascii="Arial Narrow" w:hAnsi="Arial Narrow"/>
                <w:sz w:val="28"/>
                <w:szCs w:val="28"/>
              </w:rPr>
              <w:t>з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мещается </w:t>
            </w:r>
            <w:r>
              <w:rPr>
                <w:rFonts w:ascii="Arial Narrow" w:hAnsi="Arial Narrow"/>
                <w:sz w:val="28"/>
                <w:szCs w:val="28"/>
              </w:rPr>
              <w:t>Заказчиком</w:t>
            </w:r>
            <w:r w:rsidRPr="002F6BCA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 xml:space="preserve">на </w:t>
            </w:r>
            <w:r w:rsidRPr="007015F7">
              <w:rPr>
                <w:rFonts w:ascii="Arial Narrow" w:hAnsi="Arial Narrow"/>
                <w:sz w:val="28"/>
                <w:szCs w:val="28"/>
              </w:rPr>
              <w:t xml:space="preserve">официальном сайте </w:t>
            </w:r>
            <w:hyperlink r:id="rId17" w:history="1"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www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zakupki</w:t>
              </w:r>
              <w:proofErr w:type="spellEnd"/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proofErr w:type="spellStart"/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gov</w:t>
              </w:r>
              <w:proofErr w:type="spellEnd"/>
              <w:r w:rsidRPr="00DE6E2D">
                <w:rPr>
                  <w:rStyle w:val="a3"/>
                  <w:rFonts w:ascii="Arial Narrow" w:hAnsi="Arial Narrow"/>
                  <w:sz w:val="28"/>
                  <w:szCs w:val="28"/>
                </w:rPr>
                <w:t>.</w:t>
              </w:r>
              <w:r w:rsidRPr="00DE6E2D">
                <w:rPr>
                  <w:rStyle w:val="a3"/>
                  <w:rFonts w:ascii="Arial Narrow" w:hAnsi="Arial Narrow"/>
                  <w:sz w:val="28"/>
                  <w:szCs w:val="28"/>
                  <w:lang w:val="en-US"/>
                </w:rPr>
                <w:t>ru</w:t>
              </w:r>
            </w:hyperlink>
            <w:r w:rsidRPr="007015F7">
              <w:rPr>
                <w:rFonts w:ascii="Arial Narrow" w:hAnsi="Arial Narrow"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sz w:val="28"/>
                <w:szCs w:val="28"/>
              </w:rPr>
              <w:t>в течение 2 (двух) рабочих дней со дня принятия такого решения.</w:t>
            </w:r>
          </w:p>
        </w:tc>
      </w:tr>
      <w:tr w:rsidR="00E16984" w:rsidTr="002334AC">
        <w:trPr>
          <w:trHeight w:val="312"/>
        </w:trPr>
        <w:tc>
          <w:tcPr>
            <w:tcW w:w="10528" w:type="dxa"/>
          </w:tcPr>
          <w:p w:rsidR="00E16984" w:rsidRDefault="00E16984" w:rsidP="00995D98">
            <w:pPr>
              <w:numPr>
                <w:ilvl w:val="0"/>
                <w:numId w:val="39"/>
              </w:numPr>
              <w:tabs>
                <w:tab w:val="left" w:pos="252"/>
              </w:tabs>
              <w:ind w:left="0" w:right="34" w:firstLine="0"/>
              <w:jc w:val="both"/>
              <w:rPr>
                <w:rFonts w:ascii="Arial Narrow" w:hAnsi="Arial Narrow"/>
                <w:sz w:val="28"/>
                <w:szCs w:val="28"/>
              </w:rPr>
            </w:pPr>
            <w:proofErr w:type="gramStart"/>
            <w:r>
              <w:rPr>
                <w:rFonts w:ascii="Arial Narrow" w:hAnsi="Arial Narrow"/>
                <w:sz w:val="28"/>
                <w:szCs w:val="28"/>
              </w:rPr>
              <w:lastRenderedPageBreak/>
              <w:t>В случае если на дату принятия Заказчиком решения от отказе от проведения открытого з</w:t>
            </w:r>
            <w:r>
              <w:rPr>
                <w:rFonts w:ascii="Arial Narrow" w:hAnsi="Arial Narrow"/>
                <w:sz w:val="28"/>
                <w:szCs w:val="28"/>
              </w:rPr>
              <w:t>а</w:t>
            </w:r>
            <w:r>
              <w:rPr>
                <w:rFonts w:ascii="Arial Narrow" w:hAnsi="Arial Narrow"/>
                <w:sz w:val="28"/>
                <w:szCs w:val="28"/>
              </w:rPr>
              <w:t>проса предложений будут приняты к рассмотрению и зарегистрированы конверты с Заявками, то данные Заявки будут возвращены таким Участникам в течение 3 (трех) рабочих дней со дня принятия Заказчиком вышеуказанного решения.</w:t>
            </w:r>
            <w:proofErr w:type="gramEnd"/>
          </w:p>
        </w:tc>
      </w:tr>
    </w:tbl>
    <w:p w:rsidR="006D49BD" w:rsidRDefault="006D49BD" w:rsidP="006D49BD">
      <w:pPr>
        <w:tabs>
          <w:tab w:val="left" w:pos="252"/>
        </w:tabs>
        <w:ind w:right="34"/>
        <w:jc w:val="both"/>
        <w:rPr>
          <w:rFonts w:ascii="Arial Narrow" w:hAnsi="Arial Narrow"/>
          <w:sz w:val="28"/>
          <w:szCs w:val="28"/>
        </w:rPr>
      </w:pPr>
    </w:p>
    <w:p w:rsidR="00617AB6" w:rsidRDefault="00617AB6" w:rsidP="00617AB6">
      <w:pPr>
        <w:tabs>
          <w:tab w:val="left" w:pos="252"/>
        </w:tabs>
        <w:ind w:right="34"/>
        <w:jc w:val="both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Приложения:</w:t>
      </w:r>
    </w:p>
    <w:p w:rsidR="00617AB6" w:rsidRDefault="00617AB6" w:rsidP="00EE5838">
      <w:pPr>
        <w:numPr>
          <w:ilvl w:val="0"/>
          <w:numId w:val="8"/>
        </w:numPr>
        <w:tabs>
          <w:tab w:val="clear" w:pos="378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Проект договора</w:t>
      </w:r>
      <w:r w:rsidR="006A5FC9">
        <w:rPr>
          <w:rFonts w:ascii="Arial Narrow" w:hAnsi="Arial Narrow"/>
          <w:sz w:val="28"/>
          <w:szCs w:val="28"/>
        </w:rPr>
        <w:t xml:space="preserve"> </w:t>
      </w:r>
      <w:r w:rsidR="00CA7A83">
        <w:rPr>
          <w:rFonts w:ascii="Arial Narrow" w:hAnsi="Arial Narrow"/>
          <w:sz w:val="28"/>
          <w:szCs w:val="28"/>
        </w:rPr>
        <w:t xml:space="preserve">с Приложением №2 </w:t>
      </w:r>
      <w:r w:rsidR="006A5FC9">
        <w:rPr>
          <w:rFonts w:ascii="Arial Narrow" w:hAnsi="Arial Narrow"/>
          <w:sz w:val="28"/>
          <w:szCs w:val="28"/>
        </w:rPr>
        <w:t xml:space="preserve">на </w:t>
      </w:r>
      <w:r w:rsidR="00CA7A83">
        <w:rPr>
          <w:rFonts w:ascii="Arial Narrow" w:hAnsi="Arial Narrow"/>
          <w:sz w:val="28"/>
          <w:szCs w:val="28"/>
        </w:rPr>
        <w:t>6</w:t>
      </w:r>
      <w:r w:rsidR="0015036E">
        <w:rPr>
          <w:rFonts w:ascii="Arial Narrow" w:hAnsi="Arial Narrow"/>
          <w:sz w:val="28"/>
          <w:szCs w:val="28"/>
        </w:rPr>
        <w:t>л</w:t>
      </w:r>
      <w:r w:rsidR="006A5FC9">
        <w:rPr>
          <w:rFonts w:ascii="Arial Narrow" w:hAnsi="Arial Narrow"/>
          <w:sz w:val="28"/>
          <w:szCs w:val="28"/>
        </w:rPr>
        <w:t>.</w:t>
      </w:r>
    </w:p>
    <w:p w:rsidR="00F86262" w:rsidRDefault="00F86262" w:rsidP="00EE5838">
      <w:pPr>
        <w:numPr>
          <w:ilvl w:val="0"/>
          <w:numId w:val="8"/>
        </w:numPr>
        <w:tabs>
          <w:tab w:val="clear" w:pos="378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Исходные данные:</w:t>
      </w:r>
    </w:p>
    <w:p w:rsidR="00995D98" w:rsidRPr="00FC7022" w:rsidRDefault="00995D98" w:rsidP="00FC7022">
      <w:pPr>
        <w:pStyle w:val="af4"/>
        <w:numPr>
          <w:ilvl w:val="0"/>
          <w:numId w:val="42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 w:rsidRPr="00FC7022">
        <w:rPr>
          <w:rFonts w:ascii="Arial Narrow" w:hAnsi="Arial Narrow"/>
          <w:sz w:val="28"/>
          <w:szCs w:val="28"/>
        </w:rPr>
        <w:t xml:space="preserve">Схема </w:t>
      </w:r>
      <w:r w:rsidR="00BD646C" w:rsidRPr="00FC7022">
        <w:rPr>
          <w:rFonts w:ascii="Arial Narrow" w:hAnsi="Arial Narrow"/>
          <w:sz w:val="28"/>
          <w:szCs w:val="28"/>
        </w:rPr>
        <w:t>тепловой сети</w:t>
      </w:r>
      <w:r w:rsidR="003C26C3" w:rsidRPr="00FC7022">
        <w:rPr>
          <w:rFonts w:ascii="Arial Narrow" w:hAnsi="Arial Narrow"/>
          <w:sz w:val="28"/>
          <w:szCs w:val="28"/>
        </w:rPr>
        <w:t xml:space="preserve"> котельной №</w:t>
      </w:r>
      <w:r w:rsidR="00BD646C" w:rsidRPr="00FC7022">
        <w:rPr>
          <w:rFonts w:ascii="Arial Narrow" w:hAnsi="Arial Narrow"/>
          <w:sz w:val="28"/>
          <w:szCs w:val="28"/>
        </w:rPr>
        <w:t>4</w:t>
      </w:r>
      <w:r w:rsidR="003C26C3" w:rsidRPr="00FC7022">
        <w:rPr>
          <w:rFonts w:ascii="Arial Narrow" w:hAnsi="Arial Narrow"/>
          <w:sz w:val="28"/>
          <w:szCs w:val="28"/>
        </w:rPr>
        <w:t>3</w:t>
      </w:r>
      <w:r w:rsidR="00BD646C" w:rsidRPr="00FC7022">
        <w:rPr>
          <w:rFonts w:ascii="Arial Narrow" w:hAnsi="Arial Narrow"/>
          <w:sz w:val="28"/>
          <w:szCs w:val="28"/>
        </w:rPr>
        <w:t>Н</w:t>
      </w:r>
      <w:r w:rsidR="00AF26C3" w:rsidRPr="00FC7022">
        <w:rPr>
          <w:rFonts w:ascii="Arial Narrow" w:hAnsi="Arial Narrow"/>
          <w:sz w:val="28"/>
          <w:szCs w:val="28"/>
        </w:rPr>
        <w:t>,</w:t>
      </w:r>
      <w:r w:rsidRPr="00FC7022">
        <w:rPr>
          <w:rFonts w:ascii="Arial Narrow" w:hAnsi="Arial Narrow"/>
          <w:sz w:val="28"/>
          <w:szCs w:val="28"/>
        </w:rPr>
        <w:t xml:space="preserve"> участок </w:t>
      </w:r>
      <w:r w:rsidR="00AF26C3" w:rsidRPr="00FC7022">
        <w:rPr>
          <w:rFonts w:ascii="Arial Narrow" w:hAnsi="Arial Narrow"/>
          <w:sz w:val="28"/>
          <w:szCs w:val="28"/>
        </w:rPr>
        <w:t xml:space="preserve">– </w:t>
      </w:r>
      <w:r w:rsidR="00BD646C" w:rsidRPr="00FC7022">
        <w:rPr>
          <w:rFonts w:ascii="Arial Narrow" w:hAnsi="Arial Narrow"/>
          <w:sz w:val="28"/>
          <w:szCs w:val="28"/>
        </w:rPr>
        <w:t>4</w:t>
      </w:r>
      <w:r w:rsidR="003C26C3" w:rsidRPr="00FC7022">
        <w:rPr>
          <w:rFonts w:ascii="Arial Narrow" w:hAnsi="Arial Narrow"/>
          <w:sz w:val="28"/>
          <w:szCs w:val="28"/>
        </w:rPr>
        <w:t>3ТК</w:t>
      </w:r>
      <w:r w:rsidR="00BD646C" w:rsidRPr="00FC7022">
        <w:rPr>
          <w:rFonts w:ascii="Arial Narrow" w:hAnsi="Arial Narrow"/>
          <w:sz w:val="28"/>
          <w:szCs w:val="28"/>
        </w:rPr>
        <w:t>3</w:t>
      </w:r>
      <w:r w:rsidR="003C26C3" w:rsidRPr="00FC7022">
        <w:rPr>
          <w:rFonts w:ascii="Arial Narrow" w:hAnsi="Arial Narrow"/>
          <w:sz w:val="28"/>
          <w:szCs w:val="28"/>
        </w:rPr>
        <w:t>-</w:t>
      </w:r>
      <w:r w:rsidR="00BD646C" w:rsidRPr="00FC7022">
        <w:rPr>
          <w:rFonts w:ascii="Arial Narrow" w:hAnsi="Arial Narrow"/>
          <w:sz w:val="28"/>
          <w:szCs w:val="28"/>
        </w:rPr>
        <w:t>43ТК21 на 1</w:t>
      </w:r>
      <w:r w:rsidR="0015036E" w:rsidRPr="00FC7022">
        <w:rPr>
          <w:rFonts w:ascii="Arial Narrow" w:hAnsi="Arial Narrow"/>
          <w:sz w:val="28"/>
          <w:szCs w:val="28"/>
        </w:rPr>
        <w:t>л</w:t>
      </w:r>
      <w:r w:rsidRPr="00FC7022">
        <w:rPr>
          <w:rFonts w:ascii="Arial Narrow" w:hAnsi="Arial Narrow"/>
          <w:sz w:val="28"/>
          <w:szCs w:val="28"/>
        </w:rPr>
        <w:t>.</w:t>
      </w:r>
    </w:p>
    <w:p w:rsidR="009F5537" w:rsidRPr="00FC7022" w:rsidRDefault="009F5537" w:rsidP="00FC7022">
      <w:pPr>
        <w:pStyle w:val="af4"/>
        <w:numPr>
          <w:ilvl w:val="0"/>
          <w:numId w:val="42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 w:rsidRPr="00FC7022">
        <w:rPr>
          <w:rFonts w:ascii="Arial Narrow" w:hAnsi="Arial Narrow"/>
          <w:sz w:val="28"/>
          <w:szCs w:val="28"/>
        </w:rPr>
        <w:t>Схема магистрали системы отопления котельной №56,</w:t>
      </w:r>
      <w:r w:rsidR="00FC7022">
        <w:rPr>
          <w:rFonts w:ascii="Arial Narrow" w:hAnsi="Arial Narrow"/>
          <w:sz w:val="28"/>
          <w:szCs w:val="28"/>
        </w:rPr>
        <w:t xml:space="preserve"> </w:t>
      </w:r>
      <w:r w:rsidRPr="00FC7022">
        <w:rPr>
          <w:rFonts w:ascii="Arial Narrow" w:hAnsi="Arial Narrow"/>
          <w:sz w:val="28"/>
          <w:szCs w:val="28"/>
        </w:rPr>
        <w:t>участок – котельная №56-т</w:t>
      </w:r>
      <w:proofErr w:type="gramStart"/>
      <w:r w:rsidRPr="00FC7022">
        <w:rPr>
          <w:rFonts w:ascii="Arial Narrow" w:hAnsi="Arial Narrow"/>
          <w:sz w:val="28"/>
          <w:szCs w:val="28"/>
        </w:rPr>
        <w:t>.А</w:t>
      </w:r>
      <w:proofErr w:type="gramEnd"/>
      <w:r w:rsidRPr="00FC7022">
        <w:rPr>
          <w:rFonts w:ascii="Arial Narrow" w:hAnsi="Arial Narrow"/>
          <w:sz w:val="28"/>
          <w:szCs w:val="28"/>
        </w:rPr>
        <w:t xml:space="preserve"> на 1л.</w:t>
      </w:r>
    </w:p>
    <w:p w:rsidR="00F86262" w:rsidRDefault="00F86262" w:rsidP="00FC7022">
      <w:pPr>
        <w:pStyle w:val="af4"/>
        <w:numPr>
          <w:ilvl w:val="0"/>
          <w:numId w:val="42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Локальный ресурсный сметный расчёт № </w:t>
      </w:r>
      <w:r w:rsidR="00BD646C">
        <w:rPr>
          <w:rFonts w:ascii="Arial Narrow" w:hAnsi="Arial Narrow"/>
          <w:sz w:val="28"/>
          <w:szCs w:val="28"/>
        </w:rPr>
        <w:t>161</w:t>
      </w:r>
      <w:r w:rsidRPr="002D6576">
        <w:rPr>
          <w:rFonts w:ascii="Arial Narrow" w:hAnsi="Arial Narrow"/>
          <w:sz w:val="28"/>
          <w:szCs w:val="28"/>
        </w:rPr>
        <w:t>/1</w:t>
      </w:r>
      <w:r w:rsidR="00454F2F">
        <w:rPr>
          <w:rFonts w:ascii="Arial Narrow" w:hAnsi="Arial Narrow"/>
          <w:sz w:val="28"/>
          <w:szCs w:val="28"/>
        </w:rPr>
        <w:t>8</w:t>
      </w:r>
      <w:r w:rsidR="00300EE6">
        <w:rPr>
          <w:rFonts w:ascii="Arial Narrow" w:hAnsi="Arial Narrow"/>
          <w:sz w:val="28"/>
          <w:szCs w:val="28"/>
        </w:rPr>
        <w:t xml:space="preserve"> на </w:t>
      </w:r>
      <w:r w:rsidR="00BD646C">
        <w:rPr>
          <w:rFonts w:ascii="Arial Narrow" w:hAnsi="Arial Narrow"/>
          <w:sz w:val="28"/>
          <w:szCs w:val="28"/>
        </w:rPr>
        <w:t>10</w:t>
      </w:r>
      <w:r w:rsidR="0015036E">
        <w:rPr>
          <w:rFonts w:ascii="Arial Narrow" w:hAnsi="Arial Narrow"/>
          <w:sz w:val="28"/>
          <w:szCs w:val="28"/>
        </w:rPr>
        <w:t>л</w:t>
      </w:r>
      <w:r w:rsidR="00300EE6">
        <w:rPr>
          <w:rFonts w:ascii="Arial Narrow" w:hAnsi="Arial Narrow"/>
          <w:sz w:val="28"/>
          <w:szCs w:val="28"/>
        </w:rPr>
        <w:t>.</w:t>
      </w:r>
    </w:p>
    <w:p w:rsidR="009F5537" w:rsidRDefault="009F5537" w:rsidP="00FC7022">
      <w:pPr>
        <w:pStyle w:val="af4"/>
        <w:numPr>
          <w:ilvl w:val="0"/>
          <w:numId w:val="42"/>
        </w:numPr>
        <w:ind w:left="0" w:firstLine="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Локальный ресурсный сметный расчёт № 162</w:t>
      </w:r>
      <w:r w:rsidRPr="002D6576">
        <w:rPr>
          <w:rFonts w:ascii="Arial Narrow" w:hAnsi="Arial Narrow"/>
          <w:sz w:val="28"/>
          <w:szCs w:val="28"/>
        </w:rPr>
        <w:t>/1</w:t>
      </w:r>
      <w:r>
        <w:rPr>
          <w:rFonts w:ascii="Arial Narrow" w:hAnsi="Arial Narrow"/>
          <w:sz w:val="28"/>
          <w:szCs w:val="28"/>
        </w:rPr>
        <w:t xml:space="preserve">8 на </w:t>
      </w:r>
      <w:r w:rsidR="00C81F82">
        <w:rPr>
          <w:rFonts w:ascii="Arial Narrow" w:hAnsi="Arial Narrow"/>
          <w:sz w:val="28"/>
          <w:szCs w:val="28"/>
        </w:rPr>
        <w:t>8</w:t>
      </w:r>
      <w:r>
        <w:rPr>
          <w:rFonts w:ascii="Arial Narrow" w:hAnsi="Arial Narrow"/>
          <w:sz w:val="28"/>
          <w:szCs w:val="28"/>
        </w:rPr>
        <w:t>л.</w:t>
      </w:r>
    </w:p>
    <w:p w:rsidR="00617AB6" w:rsidRPr="00617AB6" w:rsidRDefault="00617AB6" w:rsidP="00EE5838">
      <w:pPr>
        <w:numPr>
          <w:ilvl w:val="0"/>
          <w:numId w:val="8"/>
        </w:numPr>
        <w:tabs>
          <w:tab w:val="clear" w:pos="378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 w:rsidRPr="00756949">
        <w:rPr>
          <w:rFonts w:ascii="Arial Narrow" w:hAnsi="Arial Narrow"/>
          <w:sz w:val="28"/>
          <w:szCs w:val="28"/>
        </w:rPr>
        <w:t xml:space="preserve">Критерии и порядок оценки заявок на участие в </w:t>
      </w:r>
      <w:r w:rsidR="00A40368">
        <w:rPr>
          <w:rFonts w:ascii="Arial Narrow" w:hAnsi="Arial Narrow"/>
          <w:sz w:val="28"/>
          <w:szCs w:val="28"/>
        </w:rPr>
        <w:t xml:space="preserve">открытом </w:t>
      </w:r>
      <w:r w:rsidRPr="00756949">
        <w:rPr>
          <w:rFonts w:ascii="Arial Narrow" w:hAnsi="Arial Narrow"/>
          <w:sz w:val="28"/>
          <w:szCs w:val="28"/>
        </w:rPr>
        <w:t>запросе предложений</w:t>
      </w:r>
      <w:r w:rsidR="00C3491E">
        <w:rPr>
          <w:rFonts w:ascii="Arial Narrow" w:hAnsi="Arial Narrow"/>
          <w:sz w:val="28"/>
          <w:szCs w:val="28"/>
        </w:rPr>
        <w:t xml:space="preserve"> на 1л</w:t>
      </w:r>
      <w:r w:rsidR="006A5FC9">
        <w:rPr>
          <w:rFonts w:ascii="Arial Narrow" w:hAnsi="Arial Narrow"/>
          <w:sz w:val="28"/>
          <w:szCs w:val="28"/>
        </w:rPr>
        <w:t>.</w:t>
      </w:r>
    </w:p>
    <w:p w:rsidR="00617AB6" w:rsidRDefault="00617AB6" w:rsidP="00EE5838">
      <w:pPr>
        <w:numPr>
          <w:ilvl w:val="0"/>
          <w:numId w:val="8"/>
        </w:numPr>
        <w:tabs>
          <w:tab w:val="clear" w:pos="378"/>
        </w:tabs>
        <w:ind w:left="284" w:hanging="28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Форма № 1 «Заявка о подаче предложения». Инструкция по порядку заполнения и предо</w:t>
      </w:r>
      <w:r>
        <w:rPr>
          <w:rFonts w:ascii="Arial Narrow" w:hAnsi="Arial Narrow"/>
          <w:sz w:val="28"/>
          <w:szCs w:val="28"/>
        </w:rPr>
        <w:t>с</w:t>
      </w:r>
      <w:r>
        <w:rPr>
          <w:rFonts w:ascii="Arial Narrow" w:hAnsi="Arial Narrow"/>
          <w:sz w:val="28"/>
          <w:szCs w:val="28"/>
        </w:rPr>
        <w:t>тавления Формы №1</w:t>
      </w:r>
      <w:r w:rsidR="006A5FC9">
        <w:rPr>
          <w:rFonts w:ascii="Arial Narrow" w:hAnsi="Arial Narrow"/>
          <w:sz w:val="28"/>
          <w:szCs w:val="28"/>
        </w:rPr>
        <w:t xml:space="preserve"> на </w:t>
      </w:r>
      <w:r w:rsidR="00300EE6">
        <w:rPr>
          <w:rFonts w:ascii="Arial Narrow" w:hAnsi="Arial Narrow"/>
          <w:sz w:val="28"/>
          <w:szCs w:val="28"/>
        </w:rPr>
        <w:t>1</w:t>
      </w:r>
      <w:r w:rsidR="00B936F3">
        <w:rPr>
          <w:rFonts w:ascii="Arial Narrow" w:hAnsi="Arial Narrow"/>
          <w:sz w:val="28"/>
          <w:szCs w:val="28"/>
        </w:rPr>
        <w:t>3</w:t>
      </w:r>
      <w:r w:rsidR="00C3491E">
        <w:rPr>
          <w:rFonts w:ascii="Arial Narrow" w:hAnsi="Arial Narrow"/>
          <w:sz w:val="28"/>
          <w:szCs w:val="28"/>
        </w:rPr>
        <w:t>л</w:t>
      </w:r>
      <w:r w:rsidR="006A5FC9">
        <w:rPr>
          <w:rFonts w:ascii="Arial Narrow" w:hAnsi="Arial Narrow"/>
          <w:sz w:val="28"/>
          <w:szCs w:val="28"/>
        </w:rPr>
        <w:t>.</w:t>
      </w:r>
    </w:p>
    <w:p w:rsidR="00617AB6" w:rsidRDefault="00617AB6" w:rsidP="00617AB6">
      <w:pPr>
        <w:jc w:val="both"/>
        <w:rPr>
          <w:rFonts w:ascii="Arial Narrow" w:hAnsi="Arial Narrow"/>
          <w:sz w:val="28"/>
          <w:szCs w:val="28"/>
        </w:rPr>
      </w:pPr>
    </w:p>
    <w:p w:rsidR="00617AB6" w:rsidRDefault="00617AB6" w:rsidP="00617AB6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8B1340">
        <w:rPr>
          <w:rFonts w:ascii="Arial Narrow" w:hAnsi="Arial Narrow"/>
          <w:b/>
          <w:sz w:val="28"/>
          <w:szCs w:val="28"/>
          <w:u w:val="single"/>
        </w:rPr>
        <w:t>Лист согласований</w:t>
      </w:r>
      <w:r>
        <w:rPr>
          <w:rFonts w:ascii="Arial Narrow" w:hAnsi="Arial Narrow"/>
          <w:b/>
          <w:sz w:val="28"/>
          <w:szCs w:val="28"/>
          <w:u w:val="single"/>
        </w:rPr>
        <w:t>:</w:t>
      </w:r>
    </w:p>
    <w:p w:rsidR="00617AB6" w:rsidRDefault="00617AB6" w:rsidP="00617AB6">
      <w:pPr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617AB6" w:rsidRPr="00617AB6" w:rsidRDefault="00617AB6" w:rsidP="00617AB6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Документация</w:t>
      </w:r>
      <w:r w:rsidRPr="00617AB6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подготовлена:</w:t>
      </w:r>
    </w:p>
    <w:p w:rsidR="00617AB6" w:rsidRDefault="00617AB6" w:rsidP="006D49BD">
      <w:pPr>
        <w:rPr>
          <w:rFonts w:ascii="Arial Narrow" w:hAnsi="Arial Narrow"/>
          <w:b/>
          <w:sz w:val="28"/>
          <w:szCs w:val="28"/>
          <w:u w:val="single"/>
        </w:rPr>
      </w:pPr>
    </w:p>
    <w:p w:rsidR="004466AA" w:rsidRDefault="004466AA" w:rsidP="004466A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Инициатор/Организатор закупки</w:t>
      </w:r>
    </w:p>
    <w:p w:rsidR="004466AA" w:rsidRDefault="00C3491E" w:rsidP="004466A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Заместитель н</w:t>
      </w:r>
      <w:r w:rsidR="004466AA">
        <w:rPr>
          <w:rFonts w:ascii="Arial Narrow" w:hAnsi="Arial Narrow"/>
          <w:sz w:val="28"/>
          <w:szCs w:val="28"/>
        </w:rPr>
        <w:t>ачальник</w:t>
      </w:r>
      <w:r>
        <w:rPr>
          <w:rFonts w:ascii="Arial Narrow" w:hAnsi="Arial Narrow"/>
          <w:sz w:val="28"/>
          <w:szCs w:val="28"/>
        </w:rPr>
        <w:t>а</w:t>
      </w:r>
      <w:r w:rsidR="004466AA" w:rsidRPr="006C624E">
        <w:rPr>
          <w:rFonts w:ascii="Arial Narrow" w:hAnsi="Arial Narrow"/>
          <w:sz w:val="28"/>
          <w:szCs w:val="28"/>
        </w:rPr>
        <w:t xml:space="preserve"> </w:t>
      </w:r>
      <w:r w:rsidR="004466AA">
        <w:rPr>
          <w:rFonts w:ascii="Arial Narrow" w:hAnsi="Arial Narrow"/>
          <w:sz w:val="28"/>
          <w:szCs w:val="28"/>
        </w:rPr>
        <w:t>отдела</w:t>
      </w:r>
    </w:p>
    <w:p w:rsidR="004466AA" w:rsidRDefault="004466AA" w:rsidP="004466A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планирования и подготовки ремонта</w:t>
      </w:r>
    </w:p>
    <w:p w:rsidR="004466AA" w:rsidRDefault="004466AA" w:rsidP="004466AA">
      <w:pPr>
        <w:ind w:right="34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ООО «Нижегородтепл</w:t>
      </w:r>
      <w:r w:rsidR="009F5537">
        <w:rPr>
          <w:rFonts w:ascii="Arial Narrow" w:hAnsi="Arial Narrow"/>
          <w:sz w:val="28"/>
          <w:szCs w:val="28"/>
        </w:rPr>
        <w:t>огаз»</w:t>
      </w:r>
      <w:r w:rsidR="009F5537">
        <w:rPr>
          <w:rFonts w:ascii="Arial Narrow" w:hAnsi="Arial Narrow"/>
          <w:sz w:val="28"/>
          <w:szCs w:val="28"/>
        </w:rPr>
        <w:tab/>
      </w:r>
      <w:r w:rsidR="009F5537">
        <w:rPr>
          <w:rFonts w:ascii="Arial Narrow" w:hAnsi="Arial Narrow"/>
          <w:sz w:val="28"/>
          <w:szCs w:val="28"/>
        </w:rPr>
        <w:tab/>
      </w:r>
      <w:r w:rsidR="009F5537">
        <w:rPr>
          <w:rFonts w:ascii="Arial Narrow" w:hAnsi="Arial Narrow"/>
          <w:sz w:val="28"/>
          <w:szCs w:val="28"/>
        </w:rPr>
        <w:tab/>
      </w:r>
      <w:r w:rsidR="009F5537">
        <w:rPr>
          <w:rFonts w:ascii="Arial Narrow" w:hAnsi="Arial Narrow"/>
          <w:sz w:val="28"/>
          <w:szCs w:val="28"/>
        </w:rPr>
        <w:tab/>
        <w:t xml:space="preserve">________________      </w:t>
      </w:r>
      <w:r>
        <w:rPr>
          <w:rFonts w:ascii="Arial Narrow" w:hAnsi="Arial Narrow"/>
          <w:sz w:val="28"/>
          <w:szCs w:val="28"/>
        </w:rPr>
        <w:t xml:space="preserve"> </w:t>
      </w:r>
      <w:r w:rsidR="00C3491E">
        <w:rPr>
          <w:rFonts w:ascii="Arial Narrow" w:hAnsi="Arial Narrow"/>
          <w:sz w:val="28"/>
          <w:szCs w:val="28"/>
        </w:rPr>
        <w:t>Ишуткин А.О</w:t>
      </w:r>
      <w:r>
        <w:rPr>
          <w:rFonts w:ascii="Arial Narrow" w:hAnsi="Arial Narrow"/>
          <w:sz w:val="28"/>
          <w:szCs w:val="28"/>
        </w:rPr>
        <w:t>.</w:t>
      </w:r>
    </w:p>
    <w:p w:rsidR="004466AA" w:rsidRDefault="004466AA" w:rsidP="004466AA">
      <w:pPr>
        <w:pStyle w:val="ConsNonformat"/>
        <w:widowControl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Согласовано:</w:t>
      </w:r>
    </w:p>
    <w:p w:rsidR="004466AA" w:rsidRDefault="004466AA" w:rsidP="004466AA">
      <w:pPr>
        <w:rPr>
          <w:rFonts w:ascii="Arial Narrow" w:hAnsi="Arial Narrow"/>
          <w:sz w:val="28"/>
          <w:szCs w:val="28"/>
        </w:rPr>
      </w:pPr>
    </w:p>
    <w:p w:rsidR="004466AA" w:rsidRDefault="004466AA" w:rsidP="004466A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Главный инженер</w:t>
      </w:r>
    </w:p>
    <w:p w:rsidR="004466AA" w:rsidRDefault="004466AA" w:rsidP="004466AA">
      <w:pPr>
        <w:tabs>
          <w:tab w:val="right" w:pos="4177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ООО «Нижегородтеплогаз»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 xml:space="preserve">________________     </w:t>
      </w:r>
      <w:r w:rsidR="009F5537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Жаднов О.В.</w:t>
      </w:r>
    </w:p>
    <w:p w:rsidR="004466AA" w:rsidRDefault="004466AA" w:rsidP="004466AA">
      <w:pPr>
        <w:tabs>
          <w:tab w:val="center" w:pos="4549"/>
        </w:tabs>
        <w:rPr>
          <w:rFonts w:ascii="Arial Narrow" w:hAnsi="Arial Narrow"/>
          <w:sz w:val="28"/>
          <w:szCs w:val="28"/>
        </w:rPr>
      </w:pPr>
    </w:p>
    <w:p w:rsidR="00E2634D" w:rsidRPr="004A005A" w:rsidRDefault="00E2634D" w:rsidP="00E2634D">
      <w:pPr>
        <w:tabs>
          <w:tab w:val="center" w:pos="4549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Г</w:t>
      </w:r>
      <w:r w:rsidRPr="004A005A">
        <w:rPr>
          <w:rFonts w:ascii="Arial Narrow" w:hAnsi="Arial Narrow"/>
          <w:sz w:val="28"/>
          <w:szCs w:val="28"/>
        </w:rPr>
        <w:t>лавн</w:t>
      </w:r>
      <w:r>
        <w:rPr>
          <w:rFonts w:ascii="Arial Narrow" w:hAnsi="Arial Narrow"/>
          <w:sz w:val="28"/>
          <w:szCs w:val="28"/>
        </w:rPr>
        <w:t>ый</w:t>
      </w:r>
      <w:r w:rsidRPr="004A005A">
        <w:rPr>
          <w:rFonts w:ascii="Arial Narrow" w:hAnsi="Arial Narrow"/>
          <w:sz w:val="28"/>
          <w:szCs w:val="28"/>
        </w:rPr>
        <w:t xml:space="preserve"> бухгалтер</w:t>
      </w:r>
    </w:p>
    <w:p w:rsidR="00E2634D" w:rsidRDefault="00E2634D" w:rsidP="00E2634D">
      <w:pPr>
        <w:pStyle w:val="ConsNonformat"/>
        <w:widowControl/>
        <w:rPr>
          <w:rFonts w:ascii="Arial Narrow" w:hAnsi="Arial Narrow" w:cs="Times New Roman"/>
          <w:bCs/>
          <w:sz w:val="28"/>
          <w:szCs w:val="28"/>
        </w:rPr>
      </w:pPr>
      <w:r w:rsidRPr="004A005A">
        <w:rPr>
          <w:rFonts w:ascii="Arial Narrow" w:hAnsi="Arial Narrow"/>
          <w:sz w:val="28"/>
          <w:szCs w:val="28"/>
        </w:rPr>
        <w:t>ООО «Нижегородтеплогаз»</w:t>
      </w:r>
      <w:r w:rsidRPr="004A005A">
        <w:rPr>
          <w:rFonts w:ascii="Arial Narrow" w:hAnsi="Arial Narrow"/>
          <w:sz w:val="28"/>
          <w:szCs w:val="28"/>
        </w:rPr>
        <w:tab/>
      </w:r>
      <w:r w:rsidRPr="004A005A">
        <w:rPr>
          <w:rFonts w:ascii="Arial Narrow" w:hAnsi="Arial Narrow"/>
          <w:sz w:val="28"/>
          <w:szCs w:val="28"/>
        </w:rPr>
        <w:tab/>
      </w:r>
      <w:r w:rsidRPr="004A005A"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 w:rsidRPr="004A005A">
        <w:rPr>
          <w:rFonts w:ascii="Arial Narrow" w:hAnsi="Arial Narrow"/>
          <w:sz w:val="28"/>
          <w:szCs w:val="28"/>
        </w:rPr>
        <w:t xml:space="preserve">________________ </w:t>
      </w:r>
      <w:r>
        <w:rPr>
          <w:rFonts w:ascii="Arial Narrow" w:hAnsi="Arial Narrow"/>
          <w:sz w:val="28"/>
          <w:szCs w:val="28"/>
        </w:rPr>
        <w:t xml:space="preserve">   </w:t>
      </w:r>
      <w:r w:rsidR="009F5537">
        <w:rPr>
          <w:rFonts w:ascii="Arial Narrow" w:hAnsi="Arial Narrow"/>
          <w:sz w:val="28"/>
          <w:szCs w:val="28"/>
        </w:rPr>
        <w:t xml:space="preserve">   </w:t>
      </w:r>
      <w:r>
        <w:rPr>
          <w:rFonts w:ascii="Arial Narrow" w:hAnsi="Arial Narrow"/>
          <w:sz w:val="28"/>
          <w:szCs w:val="28"/>
        </w:rPr>
        <w:t xml:space="preserve"> Лабутина Н.И</w:t>
      </w:r>
      <w:r w:rsidRPr="004A005A">
        <w:rPr>
          <w:rFonts w:ascii="Arial Narrow" w:hAnsi="Arial Narrow"/>
          <w:sz w:val="28"/>
          <w:szCs w:val="28"/>
        </w:rPr>
        <w:t>.</w:t>
      </w:r>
    </w:p>
    <w:p w:rsidR="004466AA" w:rsidRDefault="004466AA" w:rsidP="004466AA">
      <w:pPr>
        <w:pStyle w:val="ConsNonformat"/>
        <w:widowControl/>
        <w:rPr>
          <w:rFonts w:ascii="Arial Narrow" w:hAnsi="Arial Narrow"/>
          <w:sz w:val="28"/>
          <w:szCs w:val="28"/>
        </w:rPr>
      </w:pPr>
    </w:p>
    <w:p w:rsidR="004466AA" w:rsidRDefault="004466AA" w:rsidP="004466AA">
      <w:pPr>
        <w:pStyle w:val="ConsNonformat"/>
        <w:widowControl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Заместитель генерального директора</w:t>
      </w:r>
    </w:p>
    <w:p w:rsidR="004466AA" w:rsidRDefault="004466AA" w:rsidP="004466AA">
      <w:pPr>
        <w:pStyle w:val="ConsNonformat"/>
        <w:widowControl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экономике и финансам</w:t>
      </w:r>
    </w:p>
    <w:p w:rsidR="004466AA" w:rsidRDefault="004466AA" w:rsidP="004466AA">
      <w:pPr>
        <w:pStyle w:val="ConsNonformat"/>
        <w:widowControl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ООО «Нижегородтеплогаз»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        Верховодова О.А.</w:t>
      </w:r>
    </w:p>
    <w:p w:rsidR="004466AA" w:rsidRDefault="004466AA" w:rsidP="004466AA">
      <w:pPr>
        <w:pStyle w:val="ConsNonformat"/>
        <w:widowControl/>
        <w:rPr>
          <w:rFonts w:ascii="Arial Narrow" w:hAnsi="Arial Narrow"/>
          <w:sz w:val="28"/>
          <w:szCs w:val="28"/>
        </w:rPr>
      </w:pPr>
    </w:p>
    <w:p w:rsidR="004466AA" w:rsidRDefault="004466AA" w:rsidP="004466AA">
      <w:pPr>
        <w:pStyle w:val="ConsNonformat"/>
        <w:widowControl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Заместитель генерального директора</w:t>
      </w:r>
    </w:p>
    <w:p w:rsidR="004466AA" w:rsidRDefault="004466AA" w:rsidP="004466AA">
      <w:pPr>
        <w:pStyle w:val="ConsNonformat"/>
        <w:widowControl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по общим вопросам</w:t>
      </w:r>
    </w:p>
    <w:p w:rsidR="004466AA" w:rsidRDefault="004466AA" w:rsidP="004466AA">
      <w:pPr>
        <w:pStyle w:val="ConsNonformat"/>
        <w:widowControl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ООО «Нижегородтеплогаз»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        Новожилов Е.А.</w:t>
      </w:r>
    </w:p>
    <w:p w:rsidR="004466AA" w:rsidRDefault="004466AA" w:rsidP="004466AA">
      <w:pPr>
        <w:pStyle w:val="ConsNonformat"/>
        <w:widowControl/>
        <w:rPr>
          <w:rFonts w:ascii="Arial Narrow" w:hAnsi="Arial Narrow"/>
          <w:sz w:val="28"/>
          <w:szCs w:val="28"/>
        </w:rPr>
      </w:pPr>
    </w:p>
    <w:p w:rsidR="004466AA" w:rsidRDefault="004466AA" w:rsidP="004466A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Юрисконсульт 1 категории</w:t>
      </w:r>
    </w:p>
    <w:p w:rsidR="004466AA" w:rsidRDefault="004466AA" w:rsidP="004466A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юридической группы</w:t>
      </w:r>
    </w:p>
    <w:p w:rsidR="004466AA" w:rsidRDefault="004466AA" w:rsidP="004466AA">
      <w:pPr>
        <w:pStyle w:val="ConsNonformat"/>
        <w:widowControl/>
        <w:rPr>
          <w:rFonts w:ascii="Arial Narrow" w:hAnsi="Arial Narrow" w:cs="Times New Roman"/>
          <w:bC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ООО «Нижегородтеплогаз»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         Багрий Н.П.</w:t>
      </w:r>
    </w:p>
    <w:p w:rsidR="004466AA" w:rsidRDefault="004466AA" w:rsidP="004466AA">
      <w:pPr>
        <w:tabs>
          <w:tab w:val="right" w:pos="4177"/>
        </w:tabs>
        <w:rPr>
          <w:rFonts w:ascii="Arial Narrow" w:hAnsi="Arial Narrow"/>
          <w:sz w:val="28"/>
          <w:szCs w:val="28"/>
        </w:rPr>
      </w:pPr>
    </w:p>
    <w:p w:rsidR="004466AA" w:rsidRDefault="004466AA" w:rsidP="004466AA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Начальник ПЭО</w:t>
      </w:r>
    </w:p>
    <w:p w:rsidR="004466AA" w:rsidRPr="00954509" w:rsidRDefault="004466AA" w:rsidP="004466AA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ООО «Нижегородтеплогаз»</w:t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</w:r>
      <w:r>
        <w:rPr>
          <w:rFonts w:ascii="Arial Narrow" w:hAnsi="Arial Narrow"/>
          <w:sz w:val="28"/>
          <w:szCs w:val="28"/>
        </w:rPr>
        <w:tab/>
        <w:t>________________</w:t>
      </w:r>
      <w:r w:rsidRPr="0033654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 xml:space="preserve">        Миронова И.М.</w:t>
      </w:r>
    </w:p>
    <w:p w:rsidR="00617AB6" w:rsidRPr="00612A73" w:rsidRDefault="00617AB6" w:rsidP="00617AB6">
      <w:pPr>
        <w:rPr>
          <w:sz w:val="28"/>
          <w:szCs w:val="28"/>
        </w:rPr>
      </w:pPr>
    </w:p>
    <w:sectPr w:rsidR="00617AB6" w:rsidRPr="00612A73" w:rsidSect="006D49BD"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567" w:right="567" w:bottom="567" w:left="1134" w:header="278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F82" w:rsidRDefault="00C81F82">
      <w:r>
        <w:separator/>
      </w:r>
    </w:p>
  </w:endnote>
  <w:endnote w:type="continuationSeparator" w:id="0">
    <w:p w:rsidR="00C81F82" w:rsidRDefault="00C81F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82" w:rsidRDefault="00E30EA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C81F82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C81F82">
      <w:rPr>
        <w:rStyle w:val="ae"/>
        <w:noProof/>
      </w:rPr>
      <w:t>10</w:t>
    </w:r>
    <w:r>
      <w:rPr>
        <w:rStyle w:val="ae"/>
      </w:rPr>
      <w:fldChar w:fldCharType="end"/>
    </w:r>
  </w:p>
  <w:p w:rsidR="00C81F82" w:rsidRDefault="00C81F8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82" w:rsidRPr="008265CA" w:rsidRDefault="00C81F82" w:rsidP="008265CA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581"/>
      </w:tabs>
      <w:rPr>
        <w:rFonts w:ascii="Cambria" w:hAnsi="Cambria"/>
        <w:sz w:val="22"/>
        <w:szCs w:val="22"/>
      </w:rPr>
    </w:pPr>
    <w:r w:rsidRPr="00E51746">
      <w:rPr>
        <w:rFonts w:ascii="Arial Narrow" w:hAnsi="Arial Narrow"/>
        <w:sz w:val="22"/>
        <w:szCs w:val="22"/>
      </w:rPr>
      <w:t xml:space="preserve">Документация по проведению </w:t>
    </w:r>
    <w:r>
      <w:rPr>
        <w:rFonts w:ascii="Arial Narrow" w:hAnsi="Arial Narrow"/>
        <w:sz w:val="22"/>
        <w:szCs w:val="22"/>
      </w:rPr>
      <w:t xml:space="preserve">открытого </w:t>
    </w:r>
    <w:r w:rsidRPr="00E51746">
      <w:rPr>
        <w:rFonts w:ascii="Arial Narrow" w:hAnsi="Arial Narrow"/>
        <w:sz w:val="22"/>
        <w:szCs w:val="22"/>
      </w:rPr>
      <w:t xml:space="preserve">запроса предложений </w:t>
    </w:r>
    <w:r>
      <w:rPr>
        <w:rFonts w:ascii="Arial Narrow" w:hAnsi="Arial Narrow"/>
        <w:bCs/>
        <w:sz w:val="22"/>
        <w:szCs w:val="22"/>
      </w:rPr>
      <w:t>№ НТГ-18/07/2018-53зп</w:t>
    </w:r>
    <w:proofErr w:type="gramStart"/>
    <w:r w:rsidRPr="00E51746">
      <w:rPr>
        <w:rStyle w:val="ae"/>
        <w:sz w:val="22"/>
        <w:szCs w:val="22"/>
      </w:rPr>
      <w:tab/>
    </w:r>
    <w:r>
      <w:rPr>
        <w:rStyle w:val="ae"/>
        <w:rFonts w:ascii="Arial Narrow" w:hAnsi="Arial Narrow"/>
        <w:sz w:val="22"/>
        <w:szCs w:val="22"/>
      </w:rPr>
      <w:t>С</w:t>
    </w:r>
    <w:proofErr w:type="gramEnd"/>
    <w:r w:rsidRPr="00E51746">
      <w:rPr>
        <w:rStyle w:val="ae"/>
        <w:rFonts w:ascii="Arial Narrow" w:hAnsi="Arial Narrow"/>
        <w:sz w:val="22"/>
        <w:szCs w:val="22"/>
      </w:rPr>
      <w:t xml:space="preserve">тр. </w:t>
    </w:r>
    <w:r w:rsidR="00E30EAC" w:rsidRPr="00E51746">
      <w:rPr>
        <w:rStyle w:val="ae"/>
        <w:rFonts w:ascii="Arial Narrow" w:hAnsi="Arial Narrow"/>
        <w:sz w:val="22"/>
        <w:szCs w:val="22"/>
      </w:rPr>
      <w:fldChar w:fldCharType="begin"/>
    </w:r>
    <w:r w:rsidRPr="00E51746">
      <w:rPr>
        <w:rStyle w:val="ae"/>
        <w:rFonts w:ascii="Arial Narrow" w:hAnsi="Arial Narrow"/>
        <w:sz w:val="22"/>
        <w:szCs w:val="22"/>
      </w:rPr>
      <w:instrText xml:space="preserve"> PAGE </w:instrText>
    </w:r>
    <w:r w:rsidR="00E30EAC" w:rsidRPr="00E51746">
      <w:rPr>
        <w:rStyle w:val="ae"/>
        <w:rFonts w:ascii="Arial Narrow" w:hAnsi="Arial Narrow"/>
        <w:sz w:val="22"/>
        <w:szCs w:val="22"/>
      </w:rPr>
      <w:fldChar w:fldCharType="separate"/>
    </w:r>
    <w:r w:rsidR="00673BD1">
      <w:rPr>
        <w:rStyle w:val="ae"/>
        <w:rFonts w:ascii="Arial Narrow" w:hAnsi="Arial Narrow"/>
        <w:noProof/>
        <w:sz w:val="22"/>
        <w:szCs w:val="22"/>
      </w:rPr>
      <w:t>1</w:t>
    </w:r>
    <w:r w:rsidR="00E30EAC" w:rsidRPr="00E51746">
      <w:rPr>
        <w:rStyle w:val="ae"/>
        <w:rFonts w:ascii="Arial Narrow" w:hAnsi="Arial Narrow"/>
        <w:sz w:val="22"/>
        <w:szCs w:val="22"/>
      </w:rPr>
      <w:fldChar w:fldCharType="end"/>
    </w:r>
    <w:r w:rsidRPr="00E51746">
      <w:rPr>
        <w:rStyle w:val="ae"/>
        <w:rFonts w:ascii="Arial Narrow" w:hAnsi="Arial Narrow"/>
        <w:sz w:val="22"/>
        <w:szCs w:val="22"/>
      </w:rPr>
      <w:t xml:space="preserve"> из </w:t>
    </w:r>
    <w:r w:rsidR="00E30EAC" w:rsidRPr="00E51746">
      <w:rPr>
        <w:rStyle w:val="ae"/>
        <w:rFonts w:ascii="Arial Narrow" w:hAnsi="Arial Narrow"/>
        <w:sz w:val="22"/>
        <w:szCs w:val="22"/>
      </w:rPr>
      <w:fldChar w:fldCharType="begin"/>
    </w:r>
    <w:r w:rsidRPr="00E51746">
      <w:rPr>
        <w:rStyle w:val="ae"/>
        <w:rFonts w:ascii="Arial Narrow" w:hAnsi="Arial Narrow"/>
        <w:sz w:val="22"/>
        <w:szCs w:val="22"/>
      </w:rPr>
      <w:instrText xml:space="preserve"> NUMPAGES </w:instrText>
    </w:r>
    <w:r w:rsidR="00E30EAC" w:rsidRPr="00E51746">
      <w:rPr>
        <w:rStyle w:val="ae"/>
        <w:rFonts w:ascii="Arial Narrow" w:hAnsi="Arial Narrow"/>
        <w:sz w:val="22"/>
        <w:szCs w:val="22"/>
      </w:rPr>
      <w:fldChar w:fldCharType="separate"/>
    </w:r>
    <w:r w:rsidR="00673BD1">
      <w:rPr>
        <w:rStyle w:val="ae"/>
        <w:rFonts w:ascii="Arial Narrow" w:hAnsi="Arial Narrow"/>
        <w:noProof/>
        <w:sz w:val="22"/>
        <w:szCs w:val="22"/>
      </w:rPr>
      <w:t>10</w:t>
    </w:r>
    <w:r w:rsidR="00E30EAC" w:rsidRPr="00E51746">
      <w:rPr>
        <w:rStyle w:val="ae"/>
        <w:rFonts w:ascii="Arial Narrow" w:hAnsi="Arial Narrow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82" w:rsidRDefault="00C81F82">
    <w:pPr>
      <w:pStyle w:val="ac"/>
      <w:tabs>
        <w:tab w:val="clear" w:pos="4677"/>
        <w:tab w:val="clear" w:pos="9355"/>
      </w:tabs>
      <w:ind w:right="-46"/>
      <w:jc w:val="both"/>
      <w:rPr>
        <w:sz w:val="16"/>
        <w:szCs w:val="16"/>
      </w:rPr>
    </w:pPr>
  </w:p>
  <w:p w:rsidR="00C81F82" w:rsidRDefault="00C81F82">
    <w:pPr>
      <w:pStyle w:val="ac"/>
      <w:tabs>
        <w:tab w:val="clear" w:pos="4677"/>
        <w:tab w:val="clear" w:pos="9355"/>
      </w:tabs>
      <w:spacing w:before="240"/>
      <w:ind w:right="-45" w:firstLine="28"/>
      <w:jc w:val="both"/>
      <w:rPr>
        <w:b/>
        <w:color w:val="0099FF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F82" w:rsidRDefault="00C81F82">
      <w:r>
        <w:separator/>
      </w:r>
    </w:p>
  </w:footnote>
  <w:footnote w:type="continuationSeparator" w:id="0">
    <w:p w:rsidR="00C81F82" w:rsidRDefault="00C81F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82" w:rsidRPr="00E51746" w:rsidRDefault="00C81F82" w:rsidP="0020211D">
    <w:pPr>
      <w:pStyle w:val="af0"/>
      <w:pBdr>
        <w:bottom w:val="thickThinSmallGap" w:sz="24" w:space="1" w:color="622423"/>
      </w:pBdr>
      <w:jc w:val="right"/>
      <w:rPr>
        <w:rFonts w:ascii="Cambria" w:hAnsi="Cambria"/>
        <w:sz w:val="22"/>
        <w:szCs w:val="22"/>
      </w:rPr>
    </w:pPr>
    <w:r>
      <w:rPr>
        <w:rFonts w:ascii="Arial Narrow" w:hAnsi="Arial Narrow"/>
        <w:sz w:val="22"/>
        <w:szCs w:val="22"/>
      </w:rPr>
      <w:t>Приложение № 1 к извещению о проведении открытого запроса предложений № НТГ-18/07/2018-53зп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82" w:rsidRDefault="00C81F82">
    <w:pPr>
      <w:pStyle w:val="af0"/>
      <w:rPr>
        <w:sz w:val="16"/>
      </w:rPr>
    </w:pPr>
    <w:r>
      <w:rPr>
        <w:sz w:val="16"/>
      </w:rPr>
      <w:t>Извещение</w:t>
    </w:r>
  </w:p>
  <w:p w:rsidR="00C81F82" w:rsidRDefault="00C81F82">
    <w:pPr>
      <w:pStyle w:val="af0"/>
      <w:rPr>
        <w:sz w:val="16"/>
      </w:rPr>
    </w:pPr>
    <w:r>
      <w:rPr>
        <w:sz w:val="16"/>
      </w:rPr>
      <w:t>о проведении запроса котировок</w:t>
    </w:r>
  </w:p>
  <w:p w:rsidR="00C81F82" w:rsidRDefault="00C81F82">
    <w:pPr>
      <w:pStyle w:val="af0"/>
      <w:spacing w:after="120"/>
      <w:rPr>
        <w:sz w:val="18"/>
      </w:rPr>
    </w:pPr>
    <w:r>
      <w:rPr>
        <w:sz w:val="16"/>
      </w:rPr>
      <w:t>№</w:t>
    </w:r>
    <w:r>
      <w:rPr>
        <w:shadow/>
        <w:sz w:val="16"/>
        <w:szCs w:val="16"/>
      </w:rPr>
      <w:t>2501У-2009/</w:t>
    </w:r>
    <w:r>
      <w:rPr>
        <w:shadow/>
        <w:color w:val="FF0000"/>
        <w:sz w:val="16"/>
        <w:szCs w:val="16"/>
      </w:rPr>
      <w:t>1202</w:t>
    </w:r>
    <w:r>
      <w:rPr>
        <w:shadow/>
        <w:sz w:val="16"/>
        <w:szCs w:val="16"/>
      </w:rPr>
      <w:t>-03зк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DF3"/>
    <w:multiLevelType w:val="hybridMultilevel"/>
    <w:tmpl w:val="0A3A9B14"/>
    <w:lvl w:ilvl="0" w:tplc="4C84D4C4">
      <w:start w:val="1"/>
      <w:numFmt w:val="decimal"/>
      <w:lvlText w:val="2.%1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>
    <w:nsid w:val="04AA134E"/>
    <w:multiLevelType w:val="hybridMultilevel"/>
    <w:tmpl w:val="885A4F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05CF6"/>
    <w:multiLevelType w:val="multilevel"/>
    <w:tmpl w:val="11E4B52A"/>
    <w:lvl w:ilvl="0">
      <w:start w:val="1"/>
      <w:numFmt w:val="decimal"/>
      <w:pStyle w:val="1"/>
      <w:suff w:val="space"/>
      <w:lvlText w:val="%1."/>
      <w:lvlJc w:val="left"/>
      <w:pPr>
        <w:ind w:left="1566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10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864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tabs>
          <w:tab w:val="num" w:pos="2214"/>
        </w:tabs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9203A91"/>
    <w:multiLevelType w:val="hybridMultilevel"/>
    <w:tmpl w:val="5768C594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F0823B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41AA4"/>
    <w:multiLevelType w:val="hybridMultilevel"/>
    <w:tmpl w:val="8534AD98"/>
    <w:lvl w:ilvl="0" w:tplc="EC6EE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02BC9"/>
    <w:multiLevelType w:val="hybridMultilevel"/>
    <w:tmpl w:val="E6E2051E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D955C3"/>
    <w:multiLevelType w:val="hybridMultilevel"/>
    <w:tmpl w:val="D4F65866"/>
    <w:lvl w:ilvl="0" w:tplc="4C84D4C4">
      <w:start w:val="1"/>
      <w:numFmt w:val="decimal"/>
      <w:lvlText w:val="2.%1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7">
    <w:nsid w:val="13ED27A7"/>
    <w:multiLevelType w:val="hybridMultilevel"/>
    <w:tmpl w:val="C0BCA808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22DB7"/>
    <w:multiLevelType w:val="hybridMultilevel"/>
    <w:tmpl w:val="73C8331E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A2CBE"/>
    <w:multiLevelType w:val="hybridMultilevel"/>
    <w:tmpl w:val="41D05A92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E375DF"/>
    <w:multiLevelType w:val="multilevel"/>
    <w:tmpl w:val="CC043A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11">
    <w:nsid w:val="20406FFC"/>
    <w:multiLevelType w:val="hybridMultilevel"/>
    <w:tmpl w:val="E97E1D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31579F"/>
    <w:multiLevelType w:val="hybridMultilevel"/>
    <w:tmpl w:val="7C74057C"/>
    <w:lvl w:ilvl="0" w:tplc="F192F7DE">
      <w:start w:val="1"/>
      <w:numFmt w:val="decimal"/>
      <w:lvlText w:val="2.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>
    <w:nsid w:val="256C67B0"/>
    <w:multiLevelType w:val="hybridMultilevel"/>
    <w:tmpl w:val="2C9E001C"/>
    <w:lvl w:ilvl="0" w:tplc="EC6EEE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077D8A"/>
    <w:multiLevelType w:val="hybridMultilevel"/>
    <w:tmpl w:val="C7E2B5DA"/>
    <w:lvl w:ilvl="0" w:tplc="F0823B3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2A750F4B"/>
    <w:multiLevelType w:val="hybridMultilevel"/>
    <w:tmpl w:val="39F83F26"/>
    <w:lvl w:ilvl="0" w:tplc="F0823B3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C94B0A"/>
    <w:multiLevelType w:val="hybridMultilevel"/>
    <w:tmpl w:val="19B82454"/>
    <w:lvl w:ilvl="0" w:tplc="87BCDF94">
      <w:start w:val="1"/>
      <w:numFmt w:val="bullet"/>
      <w:lvlText w:val=""/>
      <w:lvlJc w:val="left"/>
      <w:pPr>
        <w:tabs>
          <w:tab w:val="num" w:pos="720"/>
        </w:tabs>
        <w:ind w:left="1060" w:hanging="34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43FEB"/>
    <w:multiLevelType w:val="hybridMultilevel"/>
    <w:tmpl w:val="958A7A90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0E5EFC"/>
    <w:multiLevelType w:val="hybridMultilevel"/>
    <w:tmpl w:val="8DE28550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783038"/>
    <w:multiLevelType w:val="hybridMultilevel"/>
    <w:tmpl w:val="3572C7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0A0705"/>
    <w:multiLevelType w:val="hybridMultilevel"/>
    <w:tmpl w:val="D0D4E872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5A2654"/>
    <w:multiLevelType w:val="hybridMultilevel"/>
    <w:tmpl w:val="3E8008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CD71B5"/>
    <w:multiLevelType w:val="hybridMultilevel"/>
    <w:tmpl w:val="D58C1A52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47354A"/>
    <w:multiLevelType w:val="hybridMultilevel"/>
    <w:tmpl w:val="2BBAFA9A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174A3"/>
    <w:multiLevelType w:val="hybridMultilevel"/>
    <w:tmpl w:val="B2D2A8DA"/>
    <w:lvl w:ilvl="0" w:tplc="A664E86A">
      <w:start w:val="1"/>
      <w:numFmt w:val="bullet"/>
      <w:lvlText w:val="–"/>
      <w:lvlJc w:val="left"/>
      <w:pPr>
        <w:tabs>
          <w:tab w:val="num" w:pos="2869"/>
        </w:tabs>
        <w:ind w:left="2849" w:hanging="3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1" w:tplc="A664E86A">
      <w:start w:val="1"/>
      <w:numFmt w:val="bullet"/>
      <w:lvlText w:val="–"/>
      <w:lvlJc w:val="left"/>
      <w:pPr>
        <w:tabs>
          <w:tab w:val="num" w:pos="2149"/>
        </w:tabs>
        <w:ind w:left="2129" w:hanging="34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42DB1534"/>
    <w:multiLevelType w:val="multilevel"/>
    <w:tmpl w:val="1F6A68C0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%2.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4A224F86"/>
    <w:multiLevelType w:val="hybridMultilevel"/>
    <w:tmpl w:val="FF841572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E5E08"/>
    <w:multiLevelType w:val="hybridMultilevel"/>
    <w:tmpl w:val="4B16F9B2"/>
    <w:lvl w:ilvl="0" w:tplc="3C001928">
      <w:start w:val="1"/>
      <w:numFmt w:val="decimal"/>
      <w:lvlText w:val="2.%1."/>
      <w:lvlJc w:val="left"/>
      <w:pPr>
        <w:ind w:left="7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0E6208"/>
    <w:multiLevelType w:val="hybridMultilevel"/>
    <w:tmpl w:val="4F3416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334DB3"/>
    <w:multiLevelType w:val="multilevel"/>
    <w:tmpl w:val="6DA6D532"/>
    <w:lvl w:ilvl="0">
      <w:start w:val="1"/>
      <w:numFmt w:val="decimal"/>
      <w:lvlText w:val="%1."/>
      <w:lvlJc w:val="left"/>
      <w:pPr>
        <w:tabs>
          <w:tab w:val="num" w:pos="378"/>
        </w:tabs>
        <w:ind w:left="37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18" w:hanging="1800"/>
      </w:pPr>
      <w:rPr>
        <w:rFonts w:hint="default"/>
      </w:rPr>
    </w:lvl>
  </w:abstractNum>
  <w:abstractNum w:abstractNumId="30">
    <w:nsid w:val="53BC082F"/>
    <w:multiLevelType w:val="hybridMultilevel"/>
    <w:tmpl w:val="76A075AC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3173F4"/>
    <w:multiLevelType w:val="hybridMultilevel"/>
    <w:tmpl w:val="3866EAF6"/>
    <w:lvl w:ilvl="0" w:tplc="54326B64">
      <w:start w:val="1"/>
      <w:numFmt w:val="bullet"/>
      <w:lvlText w:val="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32">
    <w:nsid w:val="59EC7894"/>
    <w:multiLevelType w:val="hybridMultilevel"/>
    <w:tmpl w:val="5A061C8E"/>
    <w:lvl w:ilvl="0" w:tplc="87BCDF94">
      <w:start w:val="1"/>
      <w:numFmt w:val="bullet"/>
      <w:lvlText w:val=""/>
      <w:lvlJc w:val="left"/>
      <w:pPr>
        <w:tabs>
          <w:tab w:val="num" w:pos="720"/>
        </w:tabs>
        <w:ind w:left="1060" w:hanging="34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BE81932"/>
    <w:multiLevelType w:val="multilevel"/>
    <w:tmpl w:val="7A105F0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2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D8044F6"/>
    <w:multiLevelType w:val="hybridMultilevel"/>
    <w:tmpl w:val="8DF8C526"/>
    <w:lvl w:ilvl="0" w:tplc="54326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6227D3"/>
    <w:multiLevelType w:val="hybridMultilevel"/>
    <w:tmpl w:val="44F86740"/>
    <w:lvl w:ilvl="0" w:tplc="87BCDF94">
      <w:start w:val="1"/>
      <w:numFmt w:val="bullet"/>
      <w:lvlText w:val=""/>
      <w:lvlJc w:val="left"/>
      <w:pPr>
        <w:tabs>
          <w:tab w:val="num" w:pos="720"/>
        </w:tabs>
        <w:ind w:left="1060" w:hanging="340"/>
      </w:pPr>
      <w:rPr>
        <w:rFonts w:ascii="Wingdings" w:hAnsi="Wingdings" w:hint="default"/>
        <w:sz w:val="22"/>
        <w:szCs w:val="22"/>
      </w:rPr>
    </w:lvl>
    <w:lvl w:ilvl="1" w:tplc="0590CC32">
      <w:start w:val="1"/>
      <w:numFmt w:val="bullet"/>
      <w:lvlText w:val=""/>
      <w:lvlJc w:val="left"/>
      <w:pPr>
        <w:tabs>
          <w:tab w:val="num" w:pos="1080"/>
        </w:tabs>
        <w:ind w:left="1250" w:hanging="17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B01CD1"/>
    <w:multiLevelType w:val="hybridMultilevel"/>
    <w:tmpl w:val="435A3E18"/>
    <w:lvl w:ilvl="0" w:tplc="87BCDF94">
      <w:start w:val="1"/>
      <w:numFmt w:val="bullet"/>
      <w:lvlText w:val=""/>
      <w:lvlJc w:val="left"/>
      <w:pPr>
        <w:tabs>
          <w:tab w:val="num" w:pos="720"/>
        </w:tabs>
        <w:ind w:left="1060" w:hanging="34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7B4B0D"/>
    <w:multiLevelType w:val="multilevel"/>
    <w:tmpl w:val="7DB4E29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F974AC2"/>
    <w:multiLevelType w:val="hybridMultilevel"/>
    <w:tmpl w:val="BD586644"/>
    <w:lvl w:ilvl="0" w:tplc="F0823B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49416A"/>
    <w:multiLevelType w:val="multilevel"/>
    <w:tmpl w:val="7D243CA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decimal"/>
      <w:lvlText w:val="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5191F5E"/>
    <w:multiLevelType w:val="hybridMultilevel"/>
    <w:tmpl w:val="3C446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E95A18"/>
    <w:multiLevelType w:val="hybridMultilevel"/>
    <w:tmpl w:val="4B822D84"/>
    <w:lvl w:ilvl="0" w:tplc="A9AA8AA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@MS Mincho" w:hAnsi="@MS Mincho" w:cs="@MS Mincho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4"/>
  </w:num>
  <w:num w:numId="4">
    <w:abstractNumId w:val="36"/>
  </w:num>
  <w:num w:numId="5">
    <w:abstractNumId w:val="32"/>
  </w:num>
  <w:num w:numId="6">
    <w:abstractNumId w:val="35"/>
  </w:num>
  <w:num w:numId="7">
    <w:abstractNumId w:val="16"/>
  </w:num>
  <w:num w:numId="8">
    <w:abstractNumId w:val="29"/>
  </w:num>
  <w:num w:numId="9">
    <w:abstractNumId w:val="41"/>
  </w:num>
  <w:num w:numId="10">
    <w:abstractNumId w:val="38"/>
  </w:num>
  <w:num w:numId="11">
    <w:abstractNumId w:val="28"/>
  </w:num>
  <w:num w:numId="12">
    <w:abstractNumId w:val="40"/>
  </w:num>
  <w:num w:numId="13">
    <w:abstractNumId w:val="34"/>
  </w:num>
  <w:num w:numId="14">
    <w:abstractNumId w:val="31"/>
  </w:num>
  <w:num w:numId="15">
    <w:abstractNumId w:val="5"/>
  </w:num>
  <w:num w:numId="16">
    <w:abstractNumId w:val="3"/>
  </w:num>
  <w:num w:numId="17">
    <w:abstractNumId w:val="26"/>
  </w:num>
  <w:num w:numId="18">
    <w:abstractNumId w:val="30"/>
  </w:num>
  <w:num w:numId="19">
    <w:abstractNumId w:val="7"/>
  </w:num>
  <w:num w:numId="20">
    <w:abstractNumId w:val="14"/>
  </w:num>
  <w:num w:numId="21">
    <w:abstractNumId w:val="17"/>
  </w:num>
  <w:num w:numId="22">
    <w:abstractNumId w:val="18"/>
  </w:num>
  <w:num w:numId="23">
    <w:abstractNumId w:val="9"/>
  </w:num>
  <w:num w:numId="24">
    <w:abstractNumId w:val="8"/>
  </w:num>
  <w:num w:numId="25">
    <w:abstractNumId w:val="23"/>
  </w:num>
  <w:num w:numId="26">
    <w:abstractNumId w:val="20"/>
  </w:num>
  <w:num w:numId="27">
    <w:abstractNumId w:val="22"/>
  </w:num>
  <w:num w:numId="28">
    <w:abstractNumId w:val="11"/>
  </w:num>
  <w:num w:numId="29">
    <w:abstractNumId w:val="1"/>
  </w:num>
  <w:num w:numId="30">
    <w:abstractNumId w:val="21"/>
  </w:num>
  <w:num w:numId="31">
    <w:abstractNumId w:val="4"/>
  </w:num>
  <w:num w:numId="32">
    <w:abstractNumId w:val="13"/>
  </w:num>
  <w:num w:numId="33">
    <w:abstractNumId w:val="10"/>
  </w:num>
  <w:num w:numId="34">
    <w:abstractNumId w:val="37"/>
  </w:num>
  <w:num w:numId="35">
    <w:abstractNumId w:val="25"/>
  </w:num>
  <w:num w:numId="36">
    <w:abstractNumId w:val="39"/>
  </w:num>
  <w:num w:numId="37">
    <w:abstractNumId w:val="33"/>
  </w:num>
  <w:num w:numId="38">
    <w:abstractNumId w:val="6"/>
  </w:num>
  <w:num w:numId="39">
    <w:abstractNumId w:val="19"/>
  </w:num>
  <w:num w:numId="40">
    <w:abstractNumId w:val="12"/>
  </w:num>
  <w:num w:numId="41">
    <w:abstractNumId w:val="0"/>
  </w:num>
  <w:num w:numId="42">
    <w:abstractNumId w:val="2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/>
  <w:rsids>
    <w:rsidRoot w:val="00F405B3"/>
    <w:rsid w:val="0000255C"/>
    <w:rsid w:val="00005A09"/>
    <w:rsid w:val="00006E1A"/>
    <w:rsid w:val="00007C3F"/>
    <w:rsid w:val="00012796"/>
    <w:rsid w:val="00013A40"/>
    <w:rsid w:val="000209F5"/>
    <w:rsid w:val="00021299"/>
    <w:rsid w:val="00021D1E"/>
    <w:rsid w:val="00023C70"/>
    <w:rsid w:val="00026A89"/>
    <w:rsid w:val="0003082D"/>
    <w:rsid w:val="000316E4"/>
    <w:rsid w:val="00032AED"/>
    <w:rsid w:val="00033A01"/>
    <w:rsid w:val="0003451D"/>
    <w:rsid w:val="000350FD"/>
    <w:rsid w:val="00041C34"/>
    <w:rsid w:val="0004502E"/>
    <w:rsid w:val="00045E50"/>
    <w:rsid w:val="00047369"/>
    <w:rsid w:val="000475A7"/>
    <w:rsid w:val="00051E08"/>
    <w:rsid w:val="00052F0C"/>
    <w:rsid w:val="0005520F"/>
    <w:rsid w:val="0005741F"/>
    <w:rsid w:val="0005766E"/>
    <w:rsid w:val="00057C52"/>
    <w:rsid w:val="00060B43"/>
    <w:rsid w:val="00063E73"/>
    <w:rsid w:val="00064394"/>
    <w:rsid w:val="00067317"/>
    <w:rsid w:val="00070551"/>
    <w:rsid w:val="00075C7B"/>
    <w:rsid w:val="00077B38"/>
    <w:rsid w:val="00077CCE"/>
    <w:rsid w:val="00077FF9"/>
    <w:rsid w:val="000821C5"/>
    <w:rsid w:val="000828E6"/>
    <w:rsid w:val="00082F58"/>
    <w:rsid w:val="0008330F"/>
    <w:rsid w:val="00083EC1"/>
    <w:rsid w:val="00090CEE"/>
    <w:rsid w:val="0009414A"/>
    <w:rsid w:val="000A1E02"/>
    <w:rsid w:val="000A48C6"/>
    <w:rsid w:val="000B193A"/>
    <w:rsid w:val="000B28B9"/>
    <w:rsid w:val="000B2F19"/>
    <w:rsid w:val="000B39AF"/>
    <w:rsid w:val="000C362F"/>
    <w:rsid w:val="000C40C3"/>
    <w:rsid w:val="000C5753"/>
    <w:rsid w:val="000C6E93"/>
    <w:rsid w:val="000D0E14"/>
    <w:rsid w:val="000D4128"/>
    <w:rsid w:val="000D465B"/>
    <w:rsid w:val="000D544B"/>
    <w:rsid w:val="000D7D47"/>
    <w:rsid w:val="000E0820"/>
    <w:rsid w:val="000E1C91"/>
    <w:rsid w:val="000E5942"/>
    <w:rsid w:val="000E7498"/>
    <w:rsid w:val="000F04DB"/>
    <w:rsid w:val="000F05B2"/>
    <w:rsid w:val="000F1886"/>
    <w:rsid w:val="000F27FB"/>
    <w:rsid w:val="000F28B4"/>
    <w:rsid w:val="000F31AE"/>
    <w:rsid w:val="000F45B4"/>
    <w:rsid w:val="000F6067"/>
    <w:rsid w:val="00101DFA"/>
    <w:rsid w:val="00102FEC"/>
    <w:rsid w:val="001072EA"/>
    <w:rsid w:val="00112C47"/>
    <w:rsid w:val="0011304C"/>
    <w:rsid w:val="00113093"/>
    <w:rsid w:val="0011687E"/>
    <w:rsid w:val="00117288"/>
    <w:rsid w:val="00117F6E"/>
    <w:rsid w:val="00125081"/>
    <w:rsid w:val="00130C00"/>
    <w:rsid w:val="00133699"/>
    <w:rsid w:val="00136985"/>
    <w:rsid w:val="00136AC2"/>
    <w:rsid w:val="001428A8"/>
    <w:rsid w:val="00145D2B"/>
    <w:rsid w:val="0014788A"/>
    <w:rsid w:val="00147AC8"/>
    <w:rsid w:val="00150245"/>
    <w:rsid w:val="0015036E"/>
    <w:rsid w:val="001504B5"/>
    <w:rsid w:val="00154D8E"/>
    <w:rsid w:val="00162AEE"/>
    <w:rsid w:val="00162D35"/>
    <w:rsid w:val="00163B84"/>
    <w:rsid w:val="00166612"/>
    <w:rsid w:val="00171F55"/>
    <w:rsid w:val="00172893"/>
    <w:rsid w:val="00174D03"/>
    <w:rsid w:val="00175D7E"/>
    <w:rsid w:val="001761C5"/>
    <w:rsid w:val="00177B3F"/>
    <w:rsid w:val="001803FD"/>
    <w:rsid w:val="001814B2"/>
    <w:rsid w:val="001831E0"/>
    <w:rsid w:val="00184511"/>
    <w:rsid w:val="001847A0"/>
    <w:rsid w:val="00185D16"/>
    <w:rsid w:val="0018633B"/>
    <w:rsid w:val="001935FD"/>
    <w:rsid w:val="001942FC"/>
    <w:rsid w:val="00194F19"/>
    <w:rsid w:val="001952CC"/>
    <w:rsid w:val="00195C4B"/>
    <w:rsid w:val="001B0308"/>
    <w:rsid w:val="001B48C2"/>
    <w:rsid w:val="001B48F8"/>
    <w:rsid w:val="001B6493"/>
    <w:rsid w:val="001B67E7"/>
    <w:rsid w:val="001B79AA"/>
    <w:rsid w:val="001C30D4"/>
    <w:rsid w:val="001C394E"/>
    <w:rsid w:val="001C7A0B"/>
    <w:rsid w:val="001D22DE"/>
    <w:rsid w:val="001D46F4"/>
    <w:rsid w:val="001D5B88"/>
    <w:rsid w:val="001D731D"/>
    <w:rsid w:val="001E1DDC"/>
    <w:rsid w:val="001E231D"/>
    <w:rsid w:val="001E6A0B"/>
    <w:rsid w:val="001E7FC1"/>
    <w:rsid w:val="001F00C5"/>
    <w:rsid w:val="001F10E5"/>
    <w:rsid w:val="001F127C"/>
    <w:rsid w:val="001F29B5"/>
    <w:rsid w:val="001F2AD2"/>
    <w:rsid w:val="001F5854"/>
    <w:rsid w:val="001F58AE"/>
    <w:rsid w:val="001F599C"/>
    <w:rsid w:val="001F7B76"/>
    <w:rsid w:val="00200DEE"/>
    <w:rsid w:val="00201EF5"/>
    <w:rsid w:val="0020211D"/>
    <w:rsid w:val="00202B78"/>
    <w:rsid w:val="00203CE5"/>
    <w:rsid w:val="00203CEF"/>
    <w:rsid w:val="00206C96"/>
    <w:rsid w:val="002076A6"/>
    <w:rsid w:val="00207B10"/>
    <w:rsid w:val="00211678"/>
    <w:rsid w:val="0021196E"/>
    <w:rsid w:val="0021258E"/>
    <w:rsid w:val="002132D9"/>
    <w:rsid w:val="00213BB5"/>
    <w:rsid w:val="00214E85"/>
    <w:rsid w:val="00215C85"/>
    <w:rsid w:val="00216849"/>
    <w:rsid w:val="002174C8"/>
    <w:rsid w:val="00220D77"/>
    <w:rsid w:val="00220E84"/>
    <w:rsid w:val="00223AC7"/>
    <w:rsid w:val="00225A14"/>
    <w:rsid w:val="002272F4"/>
    <w:rsid w:val="0023300D"/>
    <w:rsid w:val="002334AC"/>
    <w:rsid w:val="00233D2D"/>
    <w:rsid w:val="002350E9"/>
    <w:rsid w:val="002351FB"/>
    <w:rsid w:val="0023537C"/>
    <w:rsid w:val="0023579A"/>
    <w:rsid w:val="002363F8"/>
    <w:rsid w:val="00236ACF"/>
    <w:rsid w:val="002379BB"/>
    <w:rsid w:val="00237EAD"/>
    <w:rsid w:val="00241CCD"/>
    <w:rsid w:val="00243266"/>
    <w:rsid w:val="002435A9"/>
    <w:rsid w:val="00245452"/>
    <w:rsid w:val="00245493"/>
    <w:rsid w:val="00245595"/>
    <w:rsid w:val="00246B16"/>
    <w:rsid w:val="00247C2F"/>
    <w:rsid w:val="0025098B"/>
    <w:rsid w:val="002546AA"/>
    <w:rsid w:val="00254B79"/>
    <w:rsid w:val="00255CA5"/>
    <w:rsid w:val="00256657"/>
    <w:rsid w:val="00260075"/>
    <w:rsid w:val="00260AEF"/>
    <w:rsid w:val="00261E01"/>
    <w:rsid w:val="00264C4C"/>
    <w:rsid w:val="002664E9"/>
    <w:rsid w:val="002676D1"/>
    <w:rsid w:val="00270BD5"/>
    <w:rsid w:val="002753DA"/>
    <w:rsid w:val="00276C21"/>
    <w:rsid w:val="00282F96"/>
    <w:rsid w:val="00284FC4"/>
    <w:rsid w:val="00287266"/>
    <w:rsid w:val="002900EC"/>
    <w:rsid w:val="0029059B"/>
    <w:rsid w:val="00290B92"/>
    <w:rsid w:val="00292FC6"/>
    <w:rsid w:val="00296E72"/>
    <w:rsid w:val="002A0D28"/>
    <w:rsid w:val="002A154F"/>
    <w:rsid w:val="002A2824"/>
    <w:rsid w:val="002B1341"/>
    <w:rsid w:val="002B34EC"/>
    <w:rsid w:val="002B40E2"/>
    <w:rsid w:val="002B4338"/>
    <w:rsid w:val="002B51BF"/>
    <w:rsid w:val="002B77CB"/>
    <w:rsid w:val="002B797A"/>
    <w:rsid w:val="002C2268"/>
    <w:rsid w:val="002C38A9"/>
    <w:rsid w:val="002C3EA2"/>
    <w:rsid w:val="002C4245"/>
    <w:rsid w:val="002C4D73"/>
    <w:rsid w:val="002C5292"/>
    <w:rsid w:val="002D1646"/>
    <w:rsid w:val="002D1C55"/>
    <w:rsid w:val="002D3E53"/>
    <w:rsid w:val="002D476F"/>
    <w:rsid w:val="002D6C27"/>
    <w:rsid w:val="002E59F2"/>
    <w:rsid w:val="002E5A8D"/>
    <w:rsid w:val="002F0BC6"/>
    <w:rsid w:val="002F13ED"/>
    <w:rsid w:val="002F1710"/>
    <w:rsid w:val="002F1F50"/>
    <w:rsid w:val="002F25DB"/>
    <w:rsid w:val="002F633C"/>
    <w:rsid w:val="00300EE6"/>
    <w:rsid w:val="0030122F"/>
    <w:rsid w:val="00301D8C"/>
    <w:rsid w:val="003112BE"/>
    <w:rsid w:val="00311AD9"/>
    <w:rsid w:val="00314EEC"/>
    <w:rsid w:val="003156E5"/>
    <w:rsid w:val="003161D3"/>
    <w:rsid w:val="00317E5C"/>
    <w:rsid w:val="003211DA"/>
    <w:rsid w:val="00321D69"/>
    <w:rsid w:val="00324BCD"/>
    <w:rsid w:val="00324DD9"/>
    <w:rsid w:val="00325C4D"/>
    <w:rsid w:val="00327067"/>
    <w:rsid w:val="003302C4"/>
    <w:rsid w:val="003308FB"/>
    <w:rsid w:val="003335A8"/>
    <w:rsid w:val="003369F0"/>
    <w:rsid w:val="00337C5B"/>
    <w:rsid w:val="003409F2"/>
    <w:rsid w:val="0034386D"/>
    <w:rsid w:val="00343A3A"/>
    <w:rsid w:val="003455E3"/>
    <w:rsid w:val="00345F23"/>
    <w:rsid w:val="003460CA"/>
    <w:rsid w:val="003465EC"/>
    <w:rsid w:val="003502F8"/>
    <w:rsid w:val="00350A83"/>
    <w:rsid w:val="00351919"/>
    <w:rsid w:val="00352FDB"/>
    <w:rsid w:val="00353969"/>
    <w:rsid w:val="00354311"/>
    <w:rsid w:val="00362C4F"/>
    <w:rsid w:val="003649AA"/>
    <w:rsid w:val="00365990"/>
    <w:rsid w:val="00365D1B"/>
    <w:rsid w:val="0036702B"/>
    <w:rsid w:val="00367507"/>
    <w:rsid w:val="00371FE2"/>
    <w:rsid w:val="003735BC"/>
    <w:rsid w:val="00374EB6"/>
    <w:rsid w:val="00375D6F"/>
    <w:rsid w:val="00377BBE"/>
    <w:rsid w:val="00380F45"/>
    <w:rsid w:val="00382593"/>
    <w:rsid w:val="003859B2"/>
    <w:rsid w:val="00386303"/>
    <w:rsid w:val="00392311"/>
    <w:rsid w:val="0039345F"/>
    <w:rsid w:val="00395EDC"/>
    <w:rsid w:val="003A34B4"/>
    <w:rsid w:val="003A36DC"/>
    <w:rsid w:val="003A5968"/>
    <w:rsid w:val="003A6C94"/>
    <w:rsid w:val="003A7265"/>
    <w:rsid w:val="003B4AC6"/>
    <w:rsid w:val="003B4B10"/>
    <w:rsid w:val="003B5F77"/>
    <w:rsid w:val="003B6EC7"/>
    <w:rsid w:val="003C26C3"/>
    <w:rsid w:val="003C2C36"/>
    <w:rsid w:val="003C5C3A"/>
    <w:rsid w:val="003C71DF"/>
    <w:rsid w:val="003C7359"/>
    <w:rsid w:val="003C73E3"/>
    <w:rsid w:val="003C7C26"/>
    <w:rsid w:val="003D5871"/>
    <w:rsid w:val="003D76E4"/>
    <w:rsid w:val="003E0066"/>
    <w:rsid w:val="003E35CD"/>
    <w:rsid w:val="003E58D5"/>
    <w:rsid w:val="003F2238"/>
    <w:rsid w:val="003F241D"/>
    <w:rsid w:val="003F5260"/>
    <w:rsid w:val="003F6AF3"/>
    <w:rsid w:val="003F6FB4"/>
    <w:rsid w:val="003F70F9"/>
    <w:rsid w:val="00401C81"/>
    <w:rsid w:val="0040282C"/>
    <w:rsid w:val="00405CF8"/>
    <w:rsid w:val="00405FE9"/>
    <w:rsid w:val="00411C81"/>
    <w:rsid w:val="00412E34"/>
    <w:rsid w:val="00412E4E"/>
    <w:rsid w:val="00420A28"/>
    <w:rsid w:val="00421D96"/>
    <w:rsid w:val="00424C80"/>
    <w:rsid w:val="00424E58"/>
    <w:rsid w:val="00426EDF"/>
    <w:rsid w:val="004271CB"/>
    <w:rsid w:val="004348A6"/>
    <w:rsid w:val="00436D7C"/>
    <w:rsid w:val="004418F9"/>
    <w:rsid w:val="00442027"/>
    <w:rsid w:val="00444011"/>
    <w:rsid w:val="00444FB0"/>
    <w:rsid w:val="004466AA"/>
    <w:rsid w:val="00451AAD"/>
    <w:rsid w:val="00453EE5"/>
    <w:rsid w:val="00454F2F"/>
    <w:rsid w:val="004552C4"/>
    <w:rsid w:val="00456102"/>
    <w:rsid w:val="0045689D"/>
    <w:rsid w:val="004656C5"/>
    <w:rsid w:val="00467A39"/>
    <w:rsid w:val="004755BD"/>
    <w:rsid w:val="00475809"/>
    <w:rsid w:val="004770B8"/>
    <w:rsid w:val="00482689"/>
    <w:rsid w:val="004829AD"/>
    <w:rsid w:val="00487AA3"/>
    <w:rsid w:val="00492BA1"/>
    <w:rsid w:val="00493D1C"/>
    <w:rsid w:val="00494323"/>
    <w:rsid w:val="00495F61"/>
    <w:rsid w:val="00496F2E"/>
    <w:rsid w:val="004A2015"/>
    <w:rsid w:val="004A26E4"/>
    <w:rsid w:val="004A56B1"/>
    <w:rsid w:val="004A7998"/>
    <w:rsid w:val="004B2AD7"/>
    <w:rsid w:val="004B66C6"/>
    <w:rsid w:val="004C0918"/>
    <w:rsid w:val="004C23B1"/>
    <w:rsid w:val="004C35B3"/>
    <w:rsid w:val="004C4F1D"/>
    <w:rsid w:val="004C526F"/>
    <w:rsid w:val="004C5473"/>
    <w:rsid w:val="004D2BA0"/>
    <w:rsid w:val="004D3308"/>
    <w:rsid w:val="004D3C25"/>
    <w:rsid w:val="004D3F0F"/>
    <w:rsid w:val="004D47D2"/>
    <w:rsid w:val="004D5E31"/>
    <w:rsid w:val="004D66B0"/>
    <w:rsid w:val="004D7543"/>
    <w:rsid w:val="004E0E27"/>
    <w:rsid w:val="004E35B6"/>
    <w:rsid w:val="004E6709"/>
    <w:rsid w:val="004E76DB"/>
    <w:rsid w:val="004F18BE"/>
    <w:rsid w:val="004F2FD5"/>
    <w:rsid w:val="004F4660"/>
    <w:rsid w:val="004F7F75"/>
    <w:rsid w:val="00502AAA"/>
    <w:rsid w:val="00502E95"/>
    <w:rsid w:val="00503CB0"/>
    <w:rsid w:val="00505B31"/>
    <w:rsid w:val="00505C5A"/>
    <w:rsid w:val="00510076"/>
    <w:rsid w:val="005108F7"/>
    <w:rsid w:val="00514411"/>
    <w:rsid w:val="00516723"/>
    <w:rsid w:val="005173AE"/>
    <w:rsid w:val="00520057"/>
    <w:rsid w:val="005218DD"/>
    <w:rsid w:val="00522138"/>
    <w:rsid w:val="00522268"/>
    <w:rsid w:val="00523E6A"/>
    <w:rsid w:val="00525AB7"/>
    <w:rsid w:val="00526BE4"/>
    <w:rsid w:val="005302DC"/>
    <w:rsid w:val="00532F8B"/>
    <w:rsid w:val="00533FF6"/>
    <w:rsid w:val="00536648"/>
    <w:rsid w:val="00541819"/>
    <w:rsid w:val="00542173"/>
    <w:rsid w:val="00545282"/>
    <w:rsid w:val="00545EB5"/>
    <w:rsid w:val="005467B8"/>
    <w:rsid w:val="00546CFB"/>
    <w:rsid w:val="00547B94"/>
    <w:rsid w:val="005508F1"/>
    <w:rsid w:val="00551395"/>
    <w:rsid w:val="00551C20"/>
    <w:rsid w:val="00551DD9"/>
    <w:rsid w:val="0055327A"/>
    <w:rsid w:val="0055338D"/>
    <w:rsid w:val="00554940"/>
    <w:rsid w:val="005554FF"/>
    <w:rsid w:val="00556C23"/>
    <w:rsid w:val="0055757A"/>
    <w:rsid w:val="00557A29"/>
    <w:rsid w:val="005630AB"/>
    <w:rsid w:val="005639C1"/>
    <w:rsid w:val="00565184"/>
    <w:rsid w:val="00565DD7"/>
    <w:rsid w:val="00566BBF"/>
    <w:rsid w:val="00566FCD"/>
    <w:rsid w:val="00567FF2"/>
    <w:rsid w:val="00570A34"/>
    <w:rsid w:val="00574781"/>
    <w:rsid w:val="00576AD1"/>
    <w:rsid w:val="00583DDB"/>
    <w:rsid w:val="0058567B"/>
    <w:rsid w:val="00596CC6"/>
    <w:rsid w:val="00597968"/>
    <w:rsid w:val="005A1A2B"/>
    <w:rsid w:val="005A27B8"/>
    <w:rsid w:val="005A3D5E"/>
    <w:rsid w:val="005A7192"/>
    <w:rsid w:val="005B29F9"/>
    <w:rsid w:val="005B654B"/>
    <w:rsid w:val="005B6984"/>
    <w:rsid w:val="005B7281"/>
    <w:rsid w:val="005B7CF7"/>
    <w:rsid w:val="005C67A3"/>
    <w:rsid w:val="005C79DB"/>
    <w:rsid w:val="005C7B72"/>
    <w:rsid w:val="005D2386"/>
    <w:rsid w:val="005D4BF5"/>
    <w:rsid w:val="005D6ECA"/>
    <w:rsid w:val="005D708A"/>
    <w:rsid w:val="005E4504"/>
    <w:rsid w:val="005E4AD9"/>
    <w:rsid w:val="005E6B41"/>
    <w:rsid w:val="005F4CE7"/>
    <w:rsid w:val="005F514D"/>
    <w:rsid w:val="005F5705"/>
    <w:rsid w:val="005F69B1"/>
    <w:rsid w:val="0060038E"/>
    <w:rsid w:val="00602A3A"/>
    <w:rsid w:val="00602F29"/>
    <w:rsid w:val="00603068"/>
    <w:rsid w:val="00604159"/>
    <w:rsid w:val="00604A43"/>
    <w:rsid w:val="0060543A"/>
    <w:rsid w:val="006102A1"/>
    <w:rsid w:val="00612A73"/>
    <w:rsid w:val="00612E75"/>
    <w:rsid w:val="006157B2"/>
    <w:rsid w:val="006157E7"/>
    <w:rsid w:val="00617AB6"/>
    <w:rsid w:val="00621294"/>
    <w:rsid w:val="00622E8B"/>
    <w:rsid w:val="00626758"/>
    <w:rsid w:val="006300FE"/>
    <w:rsid w:val="00630E6E"/>
    <w:rsid w:val="0063263D"/>
    <w:rsid w:val="00640482"/>
    <w:rsid w:val="00641851"/>
    <w:rsid w:val="00642306"/>
    <w:rsid w:val="0064554D"/>
    <w:rsid w:val="00645609"/>
    <w:rsid w:val="0064605E"/>
    <w:rsid w:val="00646D7B"/>
    <w:rsid w:val="00646F06"/>
    <w:rsid w:val="00653D7C"/>
    <w:rsid w:val="0065517F"/>
    <w:rsid w:val="006557AC"/>
    <w:rsid w:val="00655D01"/>
    <w:rsid w:val="0065731D"/>
    <w:rsid w:val="00657CF4"/>
    <w:rsid w:val="00664929"/>
    <w:rsid w:val="006656C5"/>
    <w:rsid w:val="006675A0"/>
    <w:rsid w:val="00667C8E"/>
    <w:rsid w:val="00672579"/>
    <w:rsid w:val="00673BD1"/>
    <w:rsid w:val="00676585"/>
    <w:rsid w:val="00676E97"/>
    <w:rsid w:val="0067776F"/>
    <w:rsid w:val="00677DA5"/>
    <w:rsid w:val="0068195C"/>
    <w:rsid w:val="00682381"/>
    <w:rsid w:val="0068417C"/>
    <w:rsid w:val="00684549"/>
    <w:rsid w:val="006939E5"/>
    <w:rsid w:val="00694746"/>
    <w:rsid w:val="00697BB5"/>
    <w:rsid w:val="006A2907"/>
    <w:rsid w:val="006A4780"/>
    <w:rsid w:val="006A4EB3"/>
    <w:rsid w:val="006A5FC9"/>
    <w:rsid w:val="006A6B5C"/>
    <w:rsid w:val="006A7006"/>
    <w:rsid w:val="006B0A0F"/>
    <w:rsid w:val="006B1095"/>
    <w:rsid w:val="006B1E4A"/>
    <w:rsid w:val="006B704A"/>
    <w:rsid w:val="006B74DB"/>
    <w:rsid w:val="006C50A1"/>
    <w:rsid w:val="006D2F93"/>
    <w:rsid w:val="006D49BD"/>
    <w:rsid w:val="006D4EF9"/>
    <w:rsid w:val="006D717E"/>
    <w:rsid w:val="006D73DE"/>
    <w:rsid w:val="006D785D"/>
    <w:rsid w:val="006E20A5"/>
    <w:rsid w:val="006E3E0D"/>
    <w:rsid w:val="006E6E28"/>
    <w:rsid w:val="006F02C4"/>
    <w:rsid w:val="006F073D"/>
    <w:rsid w:val="006F1AF7"/>
    <w:rsid w:val="006F1C1E"/>
    <w:rsid w:val="006F2F14"/>
    <w:rsid w:val="006F4E87"/>
    <w:rsid w:val="006F5473"/>
    <w:rsid w:val="006F792A"/>
    <w:rsid w:val="0070102E"/>
    <w:rsid w:val="0070106D"/>
    <w:rsid w:val="00704A38"/>
    <w:rsid w:val="00704AE4"/>
    <w:rsid w:val="00705F93"/>
    <w:rsid w:val="007060EF"/>
    <w:rsid w:val="00711A4A"/>
    <w:rsid w:val="00715060"/>
    <w:rsid w:val="007176CE"/>
    <w:rsid w:val="00721AE9"/>
    <w:rsid w:val="00721F5E"/>
    <w:rsid w:val="00723418"/>
    <w:rsid w:val="007242BA"/>
    <w:rsid w:val="0072571B"/>
    <w:rsid w:val="0072580A"/>
    <w:rsid w:val="00725ADA"/>
    <w:rsid w:val="00725C2F"/>
    <w:rsid w:val="00725EB1"/>
    <w:rsid w:val="00726748"/>
    <w:rsid w:val="007275F9"/>
    <w:rsid w:val="00727C33"/>
    <w:rsid w:val="00733212"/>
    <w:rsid w:val="007332DD"/>
    <w:rsid w:val="007333C1"/>
    <w:rsid w:val="0073492C"/>
    <w:rsid w:val="007370EC"/>
    <w:rsid w:val="00742661"/>
    <w:rsid w:val="00743539"/>
    <w:rsid w:val="00743DCE"/>
    <w:rsid w:val="007474AC"/>
    <w:rsid w:val="00747959"/>
    <w:rsid w:val="00747CA6"/>
    <w:rsid w:val="00751F51"/>
    <w:rsid w:val="00755361"/>
    <w:rsid w:val="00756949"/>
    <w:rsid w:val="007572F5"/>
    <w:rsid w:val="00757A59"/>
    <w:rsid w:val="00757DF8"/>
    <w:rsid w:val="00760357"/>
    <w:rsid w:val="00761F53"/>
    <w:rsid w:val="007620AE"/>
    <w:rsid w:val="00765222"/>
    <w:rsid w:val="00771FB1"/>
    <w:rsid w:val="00773C77"/>
    <w:rsid w:val="00774808"/>
    <w:rsid w:val="00776BB7"/>
    <w:rsid w:val="00781F22"/>
    <w:rsid w:val="00787F98"/>
    <w:rsid w:val="00792845"/>
    <w:rsid w:val="007930F1"/>
    <w:rsid w:val="00793A4F"/>
    <w:rsid w:val="00793C0E"/>
    <w:rsid w:val="0079458E"/>
    <w:rsid w:val="00794691"/>
    <w:rsid w:val="007A0C16"/>
    <w:rsid w:val="007A1088"/>
    <w:rsid w:val="007A1B85"/>
    <w:rsid w:val="007A646A"/>
    <w:rsid w:val="007A65B0"/>
    <w:rsid w:val="007A73D4"/>
    <w:rsid w:val="007B17CD"/>
    <w:rsid w:val="007B33A4"/>
    <w:rsid w:val="007B6970"/>
    <w:rsid w:val="007C09EF"/>
    <w:rsid w:val="007C13F3"/>
    <w:rsid w:val="007C147D"/>
    <w:rsid w:val="007C37B0"/>
    <w:rsid w:val="007C4790"/>
    <w:rsid w:val="007D4273"/>
    <w:rsid w:val="007D4293"/>
    <w:rsid w:val="007D43B3"/>
    <w:rsid w:val="007D6120"/>
    <w:rsid w:val="007D6B10"/>
    <w:rsid w:val="007E116D"/>
    <w:rsid w:val="007E137F"/>
    <w:rsid w:val="007E6387"/>
    <w:rsid w:val="007E7758"/>
    <w:rsid w:val="007E775D"/>
    <w:rsid w:val="007F1053"/>
    <w:rsid w:val="007F1BC2"/>
    <w:rsid w:val="007F3146"/>
    <w:rsid w:val="007F3AEA"/>
    <w:rsid w:val="007F511E"/>
    <w:rsid w:val="007F59C2"/>
    <w:rsid w:val="007F6ECB"/>
    <w:rsid w:val="007F7DE5"/>
    <w:rsid w:val="008000ED"/>
    <w:rsid w:val="00800811"/>
    <w:rsid w:val="00802A5F"/>
    <w:rsid w:val="00803F9D"/>
    <w:rsid w:val="00805452"/>
    <w:rsid w:val="008056DD"/>
    <w:rsid w:val="008155A6"/>
    <w:rsid w:val="00815BDD"/>
    <w:rsid w:val="008162D2"/>
    <w:rsid w:val="008176AF"/>
    <w:rsid w:val="00817867"/>
    <w:rsid w:val="00821EAB"/>
    <w:rsid w:val="00824245"/>
    <w:rsid w:val="008263CF"/>
    <w:rsid w:val="008265CA"/>
    <w:rsid w:val="00831DFC"/>
    <w:rsid w:val="00832B7D"/>
    <w:rsid w:val="008341A5"/>
    <w:rsid w:val="008378B9"/>
    <w:rsid w:val="0083796A"/>
    <w:rsid w:val="00840BE1"/>
    <w:rsid w:val="00853530"/>
    <w:rsid w:val="00857FD9"/>
    <w:rsid w:val="0086039A"/>
    <w:rsid w:val="00860A26"/>
    <w:rsid w:val="00862915"/>
    <w:rsid w:val="0086406A"/>
    <w:rsid w:val="0086667F"/>
    <w:rsid w:val="00870083"/>
    <w:rsid w:val="00870299"/>
    <w:rsid w:val="00870A87"/>
    <w:rsid w:val="00873512"/>
    <w:rsid w:val="00873598"/>
    <w:rsid w:val="00876956"/>
    <w:rsid w:val="00876E86"/>
    <w:rsid w:val="00880F53"/>
    <w:rsid w:val="00880FBB"/>
    <w:rsid w:val="008816D7"/>
    <w:rsid w:val="0088235D"/>
    <w:rsid w:val="00882BA5"/>
    <w:rsid w:val="00882EB3"/>
    <w:rsid w:val="00884CCC"/>
    <w:rsid w:val="0088581F"/>
    <w:rsid w:val="00890A48"/>
    <w:rsid w:val="00892407"/>
    <w:rsid w:val="00896844"/>
    <w:rsid w:val="008A27A3"/>
    <w:rsid w:val="008A29FE"/>
    <w:rsid w:val="008A3115"/>
    <w:rsid w:val="008A363F"/>
    <w:rsid w:val="008A3795"/>
    <w:rsid w:val="008A7C4B"/>
    <w:rsid w:val="008B1811"/>
    <w:rsid w:val="008B1E45"/>
    <w:rsid w:val="008B440D"/>
    <w:rsid w:val="008B51A8"/>
    <w:rsid w:val="008B5E48"/>
    <w:rsid w:val="008B7987"/>
    <w:rsid w:val="008C0955"/>
    <w:rsid w:val="008C294B"/>
    <w:rsid w:val="008C3284"/>
    <w:rsid w:val="008C40A0"/>
    <w:rsid w:val="008C4903"/>
    <w:rsid w:val="008C4A8E"/>
    <w:rsid w:val="008C78F5"/>
    <w:rsid w:val="008D4069"/>
    <w:rsid w:val="008D6F8D"/>
    <w:rsid w:val="008E22BC"/>
    <w:rsid w:val="008E3E2F"/>
    <w:rsid w:val="008E459B"/>
    <w:rsid w:val="008E5D10"/>
    <w:rsid w:val="008E6120"/>
    <w:rsid w:val="008E6122"/>
    <w:rsid w:val="008E6156"/>
    <w:rsid w:val="008E76E8"/>
    <w:rsid w:val="008F1C17"/>
    <w:rsid w:val="008F3C0D"/>
    <w:rsid w:val="008F58B7"/>
    <w:rsid w:val="008F5F9B"/>
    <w:rsid w:val="008F6F85"/>
    <w:rsid w:val="008F70C0"/>
    <w:rsid w:val="00900AE4"/>
    <w:rsid w:val="00902F80"/>
    <w:rsid w:val="009038E1"/>
    <w:rsid w:val="009057B7"/>
    <w:rsid w:val="00905F2D"/>
    <w:rsid w:val="00912B83"/>
    <w:rsid w:val="00913F5A"/>
    <w:rsid w:val="00915464"/>
    <w:rsid w:val="00926370"/>
    <w:rsid w:val="00927454"/>
    <w:rsid w:val="00927E2A"/>
    <w:rsid w:val="0093090B"/>
    <w:rsid w:val="00931B78"/>
    <w:rsid w:val="0093446F"/>
    <w:rsid w:val="0094180F"/>
    <w:rsid w:val="00943636"/>
    <w:rsid w:val="00943E76"/>
    <w:rsid w:val="00943FB1"/>
    <w:rsid w:val="00944345"/>
    <w:rsid w:val="0095065A"/>
    <w:rsid w:val="00951507"/>
    <w:rsid w:val="009519C3"/>
    <w:rsid w:val="00951B05"/>
    <w:rsid w:val="009525B8"/>
    <w:rsid w:val="00952FF2"/>
    <w:rsid w:val="009544A0"/>
    <w:rsid w:val="0095616E"/>
    <w:rsid w:val="00956D21"/>
    <w:rsid w:val="0096109E"/>
    <w:rsid w:val="00961802"/>
    <w:rsid w:val="00961807"/>
    <w:rsid w:val="00961EB1"/>
    <w:rsid w:val="00962E3C"/>
    <w:rsid w:val="0096494D"/>
    <w:rsid w:val="00964DD7"/>
    <w:rsid w:val="0096624E"/>
    <w:rsid w:val="00967F62"/>
    <w:rsid w:val="00970FA4"/>
    <w:rsid w:val="00976263"/>
    <w:rsid w:val="009815C3"/>
    <w:rsid w:val="0098352F"/>
    <w:rsid w:val="00984306"/>
    <w:rsid w:val="00985A41"/>
    <w:rsid w:val="00985A75"/>
    <w:rsid w:val="0099298E"/>
    <w:rsid w:val="00993ED1"/>
    <w:rsid w:val="009955FF"/>
    <w:rsid w:val="00995D98"/>
    <w:rsid w:val="009A0417"/>
    <w:rsid w:val="009A1A64"/>
    <w:rsid w:val="009A36FE"/>
    <w:rsid w:val="009A417D"/>
    <w:rsid w:val="009A59C4"/>
    <w:rsid w:val="009A6194"/>
    <w:rsid w:val="009A7E8A"/>
    <w:rsid w:val="009B21C2"/>
    <w:rsid w:val="009B5017"/>
    <w:rsid w:val="009B7E57"/>
    <w:rsid w:val="009C18C6"/>
    <w:rsid w:val="009C7D5F"/>
    <w:rsid w:val="009D07C5"/>
    <w:rsid w:val="009D1E79"/>
    <w:rsid w:val="009E5281"/>
    <w:rsid w:val="009E6AE6"/>
    <w:rsid w:val="009F0E00"/>
    <w:rsid w:val="009F240F"/>
    <w:rsid w:val="009F53E8"/>
    <w:rsid w:val="009F5537"/>
    <w:rsid w:val="009F71BB"/>
    <w:rsid w:val="00A00DCB"/>
    <w:rsid w:val="00A01A31"/>
    <w:rsid w:val="00A01A48"/>
    <w:rsid w:val="00A042D8"/>
    <w:rsid w:val="00A13546"/>
    <w:rsid w:val="00A15492"/>
    <w:rsid w:val="00A16C01"/>
    <w:rsid w:val="00A207E2"/>
    <w:rsid w:val="00A21DC9"/>
    <w:rsid w:val="00A237BF"/>
    <w:rsid w:val="00A24002"/>
    <w:rsid w:val="00A257DE"/>
    <w:rsid w:val="00A260C5"/>
    <w:rsid w:val="00A2781C"/>
    <w:rsid w:val="00A278AD"/>
    <w:rsid w:val="00A309EE"/>
    <w:rsid w:val="00A30C6E"/>
    <w:rsid w:val="00A3123A"/>
    <w:rsid w:val="00A34761"/>
    <w:rsid w:val="00A35CA8"/>
    <w:rsid w:val="00A367A4"/>
    <w:rsid w:val="00A40368"/>
    <w:rsid w:val="00A4069A"/>
    <w:rsid w:val="00A42FAA"/>
    <w:rsid w:val="00A43279"/>
    <w:rsid w:val="00A50492"/>
    <w:rsid w:val="00A522A6"/>
    <w:rsid w:val="00A56221"/>
    <w:rsid w:val="00A61505"/>
    <w:rsid w:val="00A61BE8"/>
    <w:rsid w:val="00A61E0B"/>
    <w:rsid w:val="00A62272"/>
    <w:rsid w:val="00A6490A"/>
    <w:rsid w:val="00A650F1"/>
    <w:rsid w:val="00A6794B"/>
    <w:rsid w:val="00A7184B"/>
    <w:rsid w:val="00A71C3F"/>
    <w:rsid w:val="00A71EDD"/>
    <w:rsid w:val="00A72285"/>
    <w:rsid w:val="00A74843"/>
    <w:rsid w:val="00A761BC"/>
    <w:rsid w:val="00A76E8A"/>
    <w:rsid w:val="00A80BBA"/>
    <w:rsid w:val="00A81A6F"/>
    <w:rsid w:val="00A82914"/>
    <w:rsid w:val="00A85689"/>
    <w:rsid w:val="00A918FE"/>
    <w:rsid w:val="00A922D2"/>
    <w:rsid w:val="00A939E2"/>
    <w:rsid w:val="00A947DA"/>
    <w:rsid w:val="00AA3BD0"/>
    <w:rsid w:val="00AA48F2"/>
    <w:rsid w:val="00AA6DB7"/>
    <w:rsid w:val="00AB2806"/>
    <w:rsid w:val="00AB291E"/>
    <w:rsid w:val="00AB2EB6"/>
    <w:rsid w:val="00AB593A"/>
    <w:rsid w:val="00AB5F15"/>
    <w:rsid w:val="00AB6D51"/>
    <w:rsid w:val="00AC3AAE"/>
    <w:rsid w:val="00AC576D"/>
    <w:rsid w:val="00AC5D08"/>
    <w:rsid w:val="00AC6D4F"/>
    <w:rsid w:val="00AC72AF"/>
    <w:rsid w:val="00AC7453"/>
    <w:rsid w:val="00AD31E6"/>
    <w:rsid w:val="00AD3F73"/>
    <w:rsid w:val="00AD59D8"/>
    <w:rsid w:val="00AE59B1"/>
    <w:rsid w:val="00AE6F52"/>
    <w:rsid w:val="00AE706C"/>
    <w:rsid w:val="00AE7E3C"/>
    <w:rsid w:val="00AF1180"/>
    <w:rsid w:val="00AF26C3"/>
    <w:rsid w:val="00AF39AD"/>
    <w:rsid w:val="00AF440B"/>
    <w:rsid w:val="00AF5B38"/>
    <w:rsid w:val="00AF6200"/>
    <w:rsid w:val="00AF6E45"/>
    <w:rsid w:val="00B015DC"/>
    <w:rsid w:val="00B01D84"/>
    <w:rsid w:val="00B01DB1"/>
    <w:rsid w:val="00B02A04"/>
    <w:rsid w:val="00B02A8B"/>
    <w:rsid w:val="00B039B2"/>
    <w:rsid w:val="00B10AE2"/>
    <w:rsid w:val="00B11027"/>
    <w:rsid w:val="00B11242"/>
    <w:rsid w:val="00B11D1C"/>
    <w:rsid w:val="00B13A7A"/>
    <w:rsid w:val="00B14F21"/>
    <w:rsid w:val="00B200D8"/>
    <w:rsid w:val="00B2080D"/>
    <w:rsid w:val="00B25036"/>
    <w:rsid w:val="00B271BC"/>
    <w:rsid w:val="00B27563"/>
    <w:rsid w:val="00B278D4"/>
    <w:rsid w:val="00B30DC7"/>
    <w:rsid w:val="00B32471"/>
    <w:rsid w:val="00B3272A"/>
    <w:rsid w:val="00B33B51"/>
    <w:rsid w:val="00B34B48"/>
    <w:rsid w:val="00B3513E"/>
    <w:rsid w:val="00B35475"/>
    <w:rsid w:val="00B35ED8"/>
    <w:rsid w:val="00B36549"/>
    <w:rsid w:val="00B36C64"/>
    <w:rsid w:val="00B377D1"/>
    <w:rsid w:val="00B4105C"/>
    <w:rsid w:val="00B42F9F"/>
    <w:rsid w:val="00B457B4"/>
    <w:rsid w:val="00B46C0F"/>
    <w:rsid w:val="00B50F39"/>
    <w:rsid w:val="00B510C9"/>
    <w:rsid w:val="00B51EED"/>
    <w:rsid w:val="00B57881"/>
    <w:rsid w:val="00B62190"/>
    <w:rsid w:val="00B6245E"/>
    <w:rsid w:val="00B63CD1"/>
    <w:rsid w:val="00B669B1"/>
    <w:rsid w:val="00B66D04"/>
    <w:rsid w:val="00B66E8E"/>
    <w:rsid w:val="00B67145"/>
    <w:rsid w:val="00B71557"/>
    <w:rsid w:val="00B716AE"/>
    <w:rsid w:val="00B811C3"/>
    <w:rsid w:val="00B821DA"/>
    <w:rsid w:val="00B8240E"/>
    <w:rsid w:val="00B84F9D"/>
    <w:rsid w:val="00B86C3F"/>
    <w:rsid w:val="00B91362"/>
    <w:rsid w:val="00B91A2B"/>
    <w:rsid w:val="00B936F3"/>
    <w:rsid w:val="00B9719B"/>
    <w:rsid w:val="00BA2F82"/>
    <w:rsid w:val="00BA5FB9"/>
    <w:rsid w:val="00BA76CC"/>
    <w:rsid w:val="00BB24F5"/>
    <w:rsid w:val="00BB2E48"/>
    <w:rsid w:val="00BB3695"/>
    <w:rsid w:val="00BB6666"/>
    <w:rsid w:val="00BC0412"/>
    <w:rsid w:val="00BC1461"/>
    <w:rsid w:val="00BC51A5"/>
    <w:rsid w:val="00BC6A4D"/>
    <w:rsid w:val="00BC7B8E"/>
    <w:rsid w:val="00BD4ECD"/>
    <w:rsid w:val="00BD646C"/>
    <w:rsid w:val="00BD7ADE"/>
    <w:rsid w:val="00BD7D80"/>
    <w:rsid w:val="00BE0DCC"/>
    <w:rsid w:val="00BE273F"/>
    <w:rsid w:val="00BE5384"/>
    <w:rsid w:val="00BE62D7"/>
    <w:rsid w:val="00BE6E10"/>
    <w:rsid w:val="00BF20A6"/>
    <w:rsid w:val="00BF6816"/>
    <w:rsid w:val="00C0011F"/>
    <w:rsid w:val="00C01613"/>
    <w:rsid w:val="00C02228"/>
    <w:rsid w:val="00C024E8"/>
    <w:rsid w:val="00C02668"/>
    <w:rsid w:val="00C02C9D"/>
    <w:rsid w:val="00C047E6"/>
    <w:rsid w:val="00C04B25"/>
    <w:rsid w:val="00C04B5B"/>
    <w:rsid w:val="00C056C3"/>
    <w:rsid w:val="00C060DA"/>
    <w:rsid w:val="00C07F2B"/>
    <w:rsid w:val="00C100F5"/>
    <w:rsid w:val="00C153DA"/>
    <w:rsid w:val="00C17815"/>
    <w:rsid w:val="00C204FC"/>
    <w:rsid w:val="00C20657"/>
    <w:rsid w:val="00C2078F"/>
    <w:rsid w:val="00C208A8"/>
    <w:rsid w:val="00C301B3"/>
    <w:rsid w:val="00C3037F"/>
    <w:rsid w:val="00C3118C"/>
    <w:rsid w:val="00C31A38"/>
    <w:rsid w:val="00C3411E"/>
    <w:rsid w:val="00C34429"/>
    <w:rsid w:val="00C3491E"/>
    <w:rsid w:val="00C35DD9"/>
    <w:rsid w:val="00C37FDF"/>
    <w:rsid w:val="00C401C3"/>
    <w:rsid w:val="00C4175B"/>
    <w:rsid w:val="00C41C23"/>
    <w:rsid w:val="00C462C5"/>
    <w:rsid w:val="00C46928"/>
    <w:rsid w:val="00C51880"/>
    <w:rsid w:val="00C52471"/>
    <w:rsid w:val="00C543B4"/>
    <w:rsid w:val="00C56996"/>
    <w:rsid w:val="00C6009B"/>
    <w:rsid w:val="00C623AD"/>
    <w:rsid w:val="00C62407"/>
    <w:rsid w:val="00C65C28"/>
    <w:rsid w:val="00C66F23"/>
    <w:rsid w:val="00C670CD"/>
    <w:rsid w:val="00C7104F"/>
    <w:rsid w:val="00C7165A"/>
    <w:rsid w:val="00C71B3D"/>
    <w:rsid w:val="00C72BB5"/>
    <w:rsid w:val="00C73073"/>
    <w:rsid w:val="00C737E8"/>
    <w:rsid w:val="00C74E55"/>
    <w:rsid w:val="00C803F0"/>
    <w:rsid w:val="00C81F82"/>
    <w:rsid w:val="00C94CC6"/>
    <w:rsid w:val="00C95103"/>
    <w:rsid w:val="00C95F87"/>
    <w:rsid w:val="00CA1CF0"/>
    <w:rsid w:val="00CA1CFB"/>
    <w:rsid w:val="00CA24EE"/>
    <w:rsid w:val="00CA46A6"/>
    <w:rsid w:val="00CA7A18"/>
    <w:rsid w:val="00CA7A83"/>
    <w:rsid w:val="00CB1C08"/>
    <w:rsid w:val="00CB26BC"/>
    <w:rsid w:val="00CC14B4"/>
    <w:rsid w:val="00CC1EDD"/>
    <w:rsid w:val="00CC4C1B"/>
    <w:rsid w:val="00CD11AF"/>
    <w:rsid w:val="00CD3449"/>
    <w:rsid w:val="00CD35E6"/>
    <w:rsid w:val="00CD5D0C"/>
    <w:rsid w:val="00CE0DAE"/>
    <w:rsid w:val="00CE4065"/>
    <w:rsid w:val="00CE699E"/>
    <w:rsid w:val="00CE70F3"/>
    <w:rsid w:val="00CF0892"/>
    <w:rsid w:val="00CF27AE"/>
    <w:rsid w:val="00CF48C9"/>
    <w:rsid w:val="00CF5F84"/>
    <w:rsid w:val="00CF648B"/>
    <w:rsid w:val="00CF6B20"/>
    <w:rsid w:val="00D035C5"/>
    <w:rsid w:val="00D03AC8"/>
    <w:rsid w:val="00D105B6"/>
    <w:rsid w:val="00D12A29"/>
    <w:rsid w:val="00D14DEE"/>
    <w:rsid w:val="00D22249"/>
    <w:rsid w:val="00D270B5"/>
    <w:rsid w:val="00D274D8"/>
    <w:rsid w:val="00D30EC4"/>
    <w:rsid w:val="00D34689"/>
    <w:rsid w:val="00D35522"/>
    <w:rsid w:val="00D35705"/>
    <w:rsid w:val="00D37015"/>
    <w:rsid w:val="00D41132"/>
    <w:rsid w:val="00D442B2"/>
    <w:rsid w:val="00D4457D"/>
    <w:rsid w:val="00D45384"/>
    <w:rsid w:val="00D45AD8"/>
    <w:rsid w:val="00D45D4C"/>
    <w:rsid w:val="00D476F5"/>
    <w:rsid w:val="00D50D7B"/>
    <w:rsid w:val="00D51B45"/>
    <w:rsid w:val="00D531F3"/>
    <w:rsid w:val="00D5373D"/>
    <w:rsid w:val="00D56522"/>
    <w:rsid w:val="00D567EB"/>
    <w:rsid w:val="00D569A0"/>
    <w:rsid w:val="00D57E43"/>
    <w:rsid w:val="00D64EDE"/>
    <w:rsid w:val="00D656DF"/>
    <w:rsid w:val="00D656E6"/>
    <w:rsid w:val="00D66D2A"/>
    <w:rsid w:val="00D70F9D"/>
    <w:rsid w:val="00D72C7D"/>
    <w:rsid w:val="00D8004E"/>
    <w:rsid w:val="00D81378"/>
    <w:rsid w:val="00D81C3D"/>
    <w:rsid w:val="00D83742"/>
    <w:rsid w:val="00D83A73"/>
    <w:rsid w:val="00D84080"/>
    <w:rsid w:val="00D8457A"/>
    <w:rsid w:val="00D848E3"/>
    <w:rsid w:val="00D84A6F"/>
    <w:rsid w:val="00D85FA4"/>
    <w:rsid w:val="00D86783"/>
    <w:rsid w:val="00D86B73"/>
    <w:rsid w:val="00D8786E"/>
    <w:rsid w:val="00D90012"/>
    <w:rsid w:val="00D90A17"/>
    <w:rsid w:val="00D93E5F"/>
    <w:rsid w:val="00D9438D"/>
    <w:rsid w:val="00D9492F"/>
    <w:rsid w:val="00D94D05"/>
    <w:rsid w:val="00DA2708"/>
    <w:rsid w:val="00DA5EFB"/>
    <w:rsid w:val="00DA5FAC"/>
    <w:rsid w:val="00DA70E3"/>
    <w:rsid w:val="00DB17A1"/>
    <w:rsid w:val="00DB1D3E"/>
    <w:rsid w:val="00DB3262"/>
    <w:rsid w:val="00DB50A8"/>
    <w:rsid w:val="00DB557D"/>
    <w:rsid w:val="00DB7374"/>
    <w:rsid w:val="00DB7D2C"/>
    <w:rsid w:val="00DC135F"/>
    <w:rsid w:val="00DC1BB1"/>
    <w:rsid w:val="00DC38FF"/>
    <w:rsid w:val="00DC3E64"/>
    <w:rsid w:val="00DC7676"/>
    <w:rsid w:val="00DD1DC5"/>
    <w:rsid w:val="00DD1F52"/>
    <w:rsid w:val="00DD2AF5"/>
    <w:rsid w:val="00DD3487"/>
    <w:rsid w:val="00DD451B"/>
    <w:rsid w:val="00DD4806"/>
    <w:rsid w:val="00DD5B79"/>
    <w:rsid w:val="00DD7E5E"/>
    <w:rsid w:val="00DE38FC"/>
    <w:rsid w:val="00DE38FF"/>
    <w:rsid w:val="00DE3A50"/>
    <w:rsid w:val="00DE56AE"/>
    <w:rsid w:val="00DE62AC"/>
    <w:rsid w:val="00DE6EFD"/>
    <w:rsid w:val="00DF0767"/>
    <w:rsid w:val="00DF404B"/>
    <w:rsid w:val="00DF5472"/>
    <w:rsid w:val="00DF6AC7"/>
    <w:rsid w:val="00DF70FF"/>
    <w:rsid w:val="00DF7821"/>
    <w:rsid w:val="00E008DF"/>
    <w:rsid w:val="00E0307E"/>
    <w:rsid w:val="00E04F01"/>
    <w:rsid w:val="00E05D67"/>
    <w:rsid w:val="00E06D4E"/>
    <w:rsid w:val="00E0750D"/>
    <w:rsid w:val="00E11014"/>
    <w:rsid w:val="00E1244C"/>
    <w:rsid w:val="00E14AEA"/>
    <w:rsid w:val="00E16984"/>
    <w:rsid w:val="00E16C76"/>
    <w:rsid w:val="00E17A18"/>
    <w:rsid w:val="00E20A2A"/>
    <w:rsid w:val="00E214F6"/>
    <w:rsid w:val="00E23FBB"/>
    <w:rsid w:val="00E24216"/>
    <w:rsid w:val="00E2634D"/>
    <w:rsid w:val="00E26EB2"/>
    <w:rsid w:val="00E26F18"/>
    <w:rsid w:val="00E302EF"/>
    <w:rsid w:val="00E30402"/>
    <w:rsid w:val="00E307A6"/>
    <w:rsid w:val="00E307BA"/>
    <w:rsid w:val="00E30EAC"/>
    <w:rsid w:val="00E37A19"/>
    <w:rsid w:val="00E4045E"/>
    <w:rsid w:val="00E408D9"/>
    <w:rsid w:val="00E42B75"/>
    <w:rsid w:val="00E45258"/>
    <w:rsid w:val="00E47203"/>
    <w:rsid w:val="00E47812"/>
    <w:rsid w:val="00E514F8"/>
    <w:rsid w:val="00E51746"/>
    <w:rsid w:val="00E5174B"/>
    <w:rsid w:val="00E517EF"/>
    <w:rsid w:val="00E528EA"/>
    <w:rsid w:val="00E57048"/>
    <w:rsid w:val="00E64C26"/>
    <w:rsid w:val="00E669FA"/>
    <w:rsid w:val="00E67C5F"/>
    <w:rsid w:val="00E70013"/>
    <w:rsid w:val="00E70C1D"/>
    <w:rsid w:val="00E71D4C"/>
    <w:rsid w:val="00E740C1"/>
    <w:rsid w:val="00E762E0"/>
    <w:rsid w:val="00E76BE7"/>
    <w:rsid w:val="00E7741D"/>
    <w:rsid w:val="00E7773E"/>
    <w:rsid w:val="00E80B87"/>
    <w:rsid w:val="00E81060"/>
    <w:rsid w:val="00E83579"/>
    <w:rsid w:val="00E83EDE"/>
    <w:rsid w:val="00E935AA"/>
    <w:rsid w:val="00E96126"/>
    <w:rsid w:val="00E961A2"/>
    <w:rsid w:val="00E97C5A"/>
    <w:rsid w:val="00EA10DC"/>
    <w:rsid w:val="00EA398C"/>
    <w:rsid w:val="00EA3BF9"/>
    <w:rsid w:val="00EA5816"/>
    <w:rsid w:val="00EA5CA2"/>
    <w:rsid w:val="00EB665D"/>
    <w:rsid w:val="00EC128B"/>
    <w:rsid w:val="00EC28C5"/>
    <w:rsid w:val="00EC3FF4"/>
    <w:rsid w:val="00EC40B5"/>
    <w:rsid w:val="00EC630A"/>
    <w:rsid w:val="00ED221A"/>
    <w:rsid w:val="00ED4F3C"/>
    <w:rsid w:val="00ED5DED"/>
    <w:rsid w:val="00ED5E6E"/>
    <w:rsid w:val="00ED6049"/>
    <w:rsid w:val="00ED67A5"/>
    <w:rsid w:val="00ED6AF4"/>
    <w:rsid w:val="00ED783B"/>
    <w:rsid w:val="00ED7CF5"/>
    <w:rsid w:val="00EE5838"/>
    <w:rsid w:val="00EE5FC9"/>
    <w:rsid w:val="00EF1034"/>
    <w:rsid w:val="00EF63B6"/>
    <w:rsid w:val="00EF7239"/>
    <w:rsid w:val="00F01096"/>
    <w:rsid w:val="00F010D1"/>
    <w:rsid w:val="00F024D6"/>
    <w:rsid w:val="00F03C94"/>
    <w:rsid w:val="00F06D58"/>
    <w:rsid w:val="00F06FF2"/>
    <w:rsid w:val="00F07429"/>
    <w:rsid w:val="00F171D0"/>
    <w:rsid w:val="00F21348"/>
    <w:rsid w:val="00F242B9"/>
    <w:rsid w:val="00F24CC5"/>
    <w:rsid w:val="00F31F93"/>
    <w:rsid w:val="00F32D0A"/>
    <w:rsid w:val="00F32EEE"/>
    <w:rsid w:val="00F33006"/>
    <w:rsid w:val="00F3499C"/>
    <w:rsid w:val="00F3551E"/>
    <w:rsid w:val="00F3692A"/>
    <w:rsid w:val="00F405B3"/>
    <w:rsid w:val="00F445E4"/>
    <w:rsid w:val="00F4491E"/>
    <w:rsid w:val="00F44CDF"/>
    <w:rsid w:val="00F453E1"/>
    <w:rsid w:val="00F51F19"/>
    <w:rsid w:val="00F53AAA"/>
    <w:rsid w:val="00F53E46"/>
    <w:rsid w:val="00F56286"/>
    <w:rsid w:val="00F56BCF"/>
    <w:rsid w:val="00F62F71"/>
    <w:rsid w:val="00F65497"/>
    <w:rsid w:val="00F65EFA"/>
    <w:rsid w:val="00F66C48"/>
    <w:rsid w:val="00F67131"/>
    <w:rsid w:val="00F6719F"/>
    <w:rsid w:val="00F7011C"/>
    <w:rsid w:val="00F71B2C"/>
    <w:rsid w:val="00F725C0"/>
    <w:rsid w:val="00F7364C"/>
    <w:rsid w:val="00F74BDA"/>
    <w:rsid w:val="00F764F6"/>
    <w:rsid w:val="00F774DC"/>
    <w:rsid w:val="00F86262"/>
    <w:rsid w:val="00F877B7"/>
    <w:rsid w:val="00F90D3D"/>
    <w:rsid w:val="00F91339"/>
    <w:rsid w:val="00F94140"/>
    <w:rsid w:val="00F97F28"/>
    <w:rsid w:val="00FA07E6"/>
    <w:rsid w:val="00FA6239"/>
    <w:rsid w:val="00FA7323"/>
    <w:rsid w:val="00FB138A"/>
    <w:rsid w:val="00FB235C"/>
    <w:rsid w:val="00FB7334"/>
    <w:rsid w:val="00FC2675"/>
    <w:rsid w:val="00FC7022"/>
    <w:rsid w:val="00FC72A1"/>
    <w:rsid w:val="00FD5997"/>
    <w:rsid w:val="00FD743F"/>
    <w:rsid w:val="00FE06C2"/>
    <w:rsid w:val="00FE1589"/>
    <w:rsid w:val="00FE4452"/>
    <w:rsid w:val="00FE742E"/>
    <w:rsid w:val="00FE7642"/>
    <w:rsid w:val="00FF1213"/>
    <w:rsid w:val="00FF2463"/>
    <w:rsid w:val="00FF71B5"/>
    <w:rsid w:val="00FF7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0DCB"/>
    <w:rPr>
      <w:sz w:val="24"/>
      <w:szCs w:val="24"/>
    </w:rPr>
  </w:style>
  <w:style w:type="paragraph" w:styleId="1">
    <w:name w:val="heading 1"/>
    <w:basedOn w:val="a"/>
    <w:next w:val="a"/>
    <w:qFormat/>
    <w:rsid w:val="00A00DCB"/>
    <w:pPr>
      <w:keepNext/>
      <w:numPr>
        <w:numId w:val="1"/>
      </w:numPr>
      <w:spacing w:after="120" w:line="360" w:lineRule="auto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00DCB"/>
    <w:pPr>
      <w:keepNext/>
      <w:outlineLvl w:val="1"/>
    </w:pPr>
    <w:rPr>
      <w:rFonts w:ascii="Arial Narrow" w:hAnsi="Arial Narrow"/>
      <w:sz w:val="28"/>
      <w:szCs w:val="28"/>
    </w:rPr>
  </w:style>
  <w:style w:type="paragraph" w:styleId="3">
    <w:name w:val="heading 3"/>
    <w:basedOn w:val="a"/>
    <w:next w:val="a"/>
    <w:qFormat/>
    <w:rsid w:val="00A00DCB"/>
    <w:pPr>
      <w:numPr>
        <w:ilvl w:val="2"/>
        <w:numId w:val="1"/>
      </w:numPr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0DCB"/>
    <w:rPr>
      <w:color w:val="0000FF"/>
      <w:u w:val="single"/>
    </w:rPr>
  </w:style>
  <w:style w:type="paragraph" w:customStyle="1" w:styleId="paragraphleft">
    <w:name w:val="paragraph_left"/>
    <w:basedOn w:val="a"/>
    <w:rsid w:val="00A00DCB"/>
    <w:pPr>
      <w:spacing w:before="100" w:beforeAutospacing="1" w:after="100" w:afterAutospacing="1"/>
    </w:pPr>
  </w:style>
  <w:style w:type="paragraph" w:customStyle="1" w:styleId="10">
    <w:name w:val="Стиль1"/>
    <w:basedOn w:val="a"/>
    <w:rsid w:val="00A00DCB"/>
  </w:style>
  <w:style w:type="character" w:customStyle="1" w:styleId="rvts48221">
    <w:name w:val="rvts48221"/>
    <w:basedOn w:val="a0"/>
    <w:rsid w:val="00A00DCB"/>
    <w:rPr>
      <w:rFonts w:ascii="Arial" w:hAnsi="Arial" w:cs="Arial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3">
    <w:name w:val="rvts48223"/>
    <w:basedOn w:val="a0"/>
    <w:rsid w:val="00A00DCB"/>
    <w:rPr>
      <w:rFonts w:ascii="Arial" w:hAnsi="Arial" w:cs="Arial" w:hint="default"/>
      <w:b/>
      <w:bCs/>
      <w:i w:val="0"/>
      <w:iCs w:val="0"/>
      <w:strike w:val="0"/>
      <w:dstrike w:val="0"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rvts482211">
    <w:name w:val="rvts482211"/>
    <w:basedOn w:val="a0"/>
    <w:rsid w:val="00A00DCB"/>
    <w:rPr>
      <w:rFonts w:ascii="Tahoma" w:hAnsi="Tahoma" w:cs="Tahoma" w:hint="default"/>
      <w:b w:val="0"/>
      <w:bCs w:val="0"/>
      <w:i w:val="0"/>
      <w:iCs w:val="0"/>
      <w:strike w:val="0"/>
      <w:dstrike w:val="0"/>
      <w:color w:val="808080"/>
      <w:sz w:val="16"/>
      <w:szCs w:val="16"/>
      <w:u w:val="none"/>
      <w:effect w:val="none"/>
      <w:shd w:val="clear" w:color="auto" w:fill="auto"/>
    </w:rPr>
  </w:style>
  <w:style w:type="paragraph" w:customStyle="1" w:styleId="paragraphjustify">
    <w:name w:val="paragraph_justify"/>
    <w:basedOn w:val="a"/>
    <w:rsid w:val="00A00DCB"/>
    <w:pPr>
      <w:spacing w:after="150"/>
      <w:jc w:val="both"/>
    </w:pPr>
  </w:style>
  <w:style w:type="paragraph" w:customStyle="1" w:styleId="paragraphcenter">
    <w:name w:val="paragraph_center"/>
    <w:basedOn w:val="a"/>
    <w:rsid w:val="00A00DCB"/>
    <w:pPr>
      <w:spacing w:after="150"/>
      <w:jc w:val="right"/>
    </w:pPr>
  </w:style>
  <w:style w:type="character" w:customStyle="1" w:styleId="rvts482210">
    <w:name w:val="rvts482210"/>
    <w:basedOn w:val="a0"/>
    <w:rsid w:val="00A00DCB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paragraphright">
    <w:name w:val="paragraph_right"/>
    <w:basedOn w:val="a"/>
    <w:rsid w:val="00A00DCB"/>
    <w:pPr>
      <w:spacing w:before="100" w:beforeAutospacing="1" w:after="100" w:afterAutospacing="1"/>
    </w:pPr>
  </w:style>
  <w:style w:type="paragraph" w:styleId="a4">
    <w:name w:val="Body Text Indent"/>
    <w:basedOn w:val="a"/>
    <w:rsid w:val="00A00DCB"/>
    <w:pPr>
      <w:ind w:firstLine="720"/>
      <w:jc w:val="both"/>
    </w:pPr>
    <w:rPr>
      <w:sz w:val="26"/>
    </w:rPr>
  </w:style>
  <w:style w:type="paragraph" w:styleId="20">
    <w:name w:val="Body Text Indent 2"/>
    <w:basedOn w:val="a"/>
    <w:rsid w:val="00A00DCB"/>
    <w:pPr>
      <w:ind w:firstLine="720"/>
    </w:pPr>
    <w:rPr>
      <w:sz w:val="26"/>
    </w:rPr>
  </w:style>
  <w:style w:type="paragraph" w:styleId="a5">
    <w:name w:val="Title"/>
    <w:basedOn w:val="a"/>
    <w:qFormat/>
    <w:rsid w:val="00A00DCB"/>
    <w:pPr>
      <w:jc w:val="center"/>
    </w:pPr>
    <w:rPr>
      <w:b/>
      <w:bCs/>
    </w:rPr>
  </w:style>
  <w:style w:type="paragraph" w:styleId="a6">
    <w:name w:val="Body Text"/>
    <w:basedOn w:val="a"/>
    <w:rsid w:val="00A00DCB"/>
    <w:pPr>
      <w:jc w:val="both"/>
    </w:pPr>
  </w:style>
  <w:style w:type="paragraph" w:styleId="a7">
    <w:name w:val="Subtitle"/>
    <w:basedOn w:val="a"/>
    <w:qFormat/>
    <w:rsid w:val="00A00DCB"/>
    <w:pPr>
      <w:ind w:firstLine="540"/>
      <w:jc w:val="center"/>
    </w:pPr>
    <w:rPr>
      <w:b/>
      <w:bCs/>
    </w:rPr>
  </w:style>
  <w:style w:type="paragraph" w:styleId="21">
    <w:name w:val="Body Text 2"/>
    <w:basedOn w:val="a"/>
    <w:rsid w:val="00A00DCB"/>
    <w:rPr>
      <w:b/>
      <w:bCs/>
    </w:rPr>
  </w:style>
  <w:style w:type="paragraph" w:customStyle="1" w:styleId="11">
    <w:name w:val="Обычный1"/>
    <w:rsid w:val="00A00DCB"/>
    <w:pPr>
      <w:widowControl w:val="0"/>
      <w:spacing w:line="260" w:lineRule="auto"/>
      <w:ind w:firstLine="500"/>
    </w:pPr>
    <w:rPr>
      <w:rFonts w:ascii="Arial" w:hAnsi="Arial"/>
      <w:snapToGrid w:val="0"/>
      <w:sz w:val="22"/>
    </w:rPr>
  </w:style>
  <w:style w:type="paragraph" w:styleId="a8">
    <w:name w:val="Document Map"/>
    <w:basedOn w:val="a"/>
    <w:semiHidden/>
    <w:rsid w:val="00A00DC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nformat">
    <w:name w:val="ConsNonformat"/>
    <w:rsid w:val="00A00DC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aliases w:val="Текст сноски Знак,Текст сноски Знак Знак Знак,Знак Знак Знак Знак"/>
    <w:basedOn w:val="a"/>
    <w:semiHidden/>
    <w:rsid w:val="00A00DCB"/>
    <w:rPr>
      <w:sz w:val="20"/>
      <w:szCs w:val="20"/>
    </w:rPr>
  </w:style>
  <w:style w:type="character" w:styleId="aa">
    <w:name w:val="footnote reference"/>
    <w:basedOn w:val="a0"/>
    <w:semiHidden/>
    <w:rsid w:val="00A00DCB"/>
    <w:rPr>
      <w:vertAlign w:val="superscript"/>
    </w:rPr>
  </w:style>
  <w:style w:type="paragraph" w:customStyle="1" w:styleId="ab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A00DCB"/>
    <w:pPr>
      <w:spacing w:after="160" w:line="240" w:lineRule="exact"/>
      <w:ind w:firstLine="567"/>
      <w:jc w:val="both"/>
    </w:pPr>
    <w:rPr>
      <w:lang w:val="en-US" w:eastAsia="en-US"/>
    </w:rPr>
  </w:style>
  <w:style w:type="paragraph" w:styleId="30">
    <w:name w:val="Body Text Indent 3"/>
    <w:basedOn w:val="a"/>
    <w:rsid w:val="00A00DCB"/>
    <w:pPr>
      <w:spacing w:after="120"/>
      <w:ind w:left="283"/>
    </w:pPr>
    <w:rPr>
      <w:sz w:val="16"/>
      <w:szCs w:val="16"/>
    </w:rPr>
  </w:style>
  <w:style w:type="paragraph" w:styleId="ac">
    <w:name w:val="footer"/>
    <w:basedOn w:val="a"/>
    <w:link w:val="ad"/>
    <w:uiPriority w:val="99"/>
    <w:rsid w:val="00A00DCB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A00DCB"/>
  </w:style>
  <w:style w:type="paragraph" w:customStyle="1" w:styleId="newstext">
    <w:name w:val="newstext"/>
    <w:basedOn w:val="a"/>
    <w:rsid w:val="00A00DCB"/>
    <w:pPr>
      <w:spacing w:before="100" w:beforeAutospacing="1" w:after="100" w:afterAutospacing="1"/>
      <w:ind w:firstLine="375"/>
    </w:pPr>
    <w:rPr>
      <w:rFonts w:ascii="Verdana" w:hAnsi="Verdana"/>
      <w:color w:val="330033"/>
      <w:sz w:val="18"/>
      <w:szCs w:val="18"/>
    </w:rPr>
  </w:style>
  <w:style w:type="paragraph" w:styleId="af">
    <w:name w:val="toa heading"/>
    <w:basedOn w:val="a"/>
    <w:next w:val="a"/>
    <w:semiHidden/>
    <w:rsid w:val="00A00DCB"/>
    <w:pPr>
      <w:spacing w:before="120"/>
    </w:pPr>
    <w:rPr>
      <w:rFonts w:ascii="Arial" w:hAnsi="Arial"/>
      <w:b/>
      <w:szCs w:val="20"/>
      <w:lang w:val="en-US"/>
    </w:rPr>
  </w:style>
  <w:style w:type="paragraph" w:styleId="af0">
    <w:name w:val="header"/>
    <w:basedOn w:val="a"/>
    <w:link w:val="af1"/>
    <w:uiPriority w:val="99"/>
    <w:rsid w:val="00A00DCB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A00DCB"/>
    <w:pPr>
      <w:jc w:val="both"/>
    </w:pPr>
    <w:rPr>
      <w:sz w:val="28"/>
      <w:szCs w:val="28"/>
    </w:rPr>
  </w:style>
  <w:style w:type="character" w:styleId="af2">
    <w:name w:val="FollowedHyperlink"/>
    <w:basedOn w:val="a0"/>
    <w:rsid w:val="00A00DCB"/>
    <w:rPr>
      <w:color w:val="800080"/>
      <w:u w:val="single"/>
    </w:rPr>
  </w:style>
  <w:style w:type="character" w:customStyle="1" w:styleId="af1">
    <w:name w:val="Верхний колонтитул Знак"/>
    <w:basedOn w:val="a0"/>
    <w:link w:val="af0"/>
    <w:uiPriority w:val="99"/>
    <w:rsid w:val="00C71B3D"/>
    <w:rPr>
      <w:sz w:val="24"/>
      <w:szCs w:val="24"/>
    </w:rPr>
  </w:style>
  <w:style w:type="paragraph" w:styleId="af3">
    <w:name w:val="Balloon Text"/>
    <w:basedOn w:val="a"/>
    <w:semiHidden/>
    <w:rsid w:val="00A00DCB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rsid w:val="00CF6B20"/>
    <w:rPr>
      <w:sz w:val="24"/>
      <w:szCs w:val="24"/>
    </w:rPr>
  </w:style>
  <w:style w:type="paragraph" w:styleId="af4">
    <w:name w:val="List Paragraph"/>
    <w:basedOn w:val="a"/>
    <w:uiPriority w:val="34"/>
    <w:qFormat/>
    <w:rsid w:val="00A50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zakupki.gov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upki.gov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upki.gov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74479-FA34-4B12-B35D-2935CF13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10</Pages>
  <Words>3600</Words>
  <Characters>24526</Characters>
  <Application>Microsoft Office Word</Application>
  <DocSecurity>0</DocSecurity>
  <Lines>204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извещению о проведении запроса предложений № НТГ-27/02/2012-01зп</vt:lpstr>
    </vt:vector>
  </TitlesOfParts>
  <Company>mrg</Company>
  <LinksUpToDate>false</LinksUpToDate>
  <CharactersWithSpaces>28070</CharactersWithSpaces>
  <SharedDoc>false</SharedDoc>
  <HLinks>
    <vt:vector size="36" baseType="variant">
      <vt:variant>
        <vt:i4>7274549</vt:i4>
      </vt:variant>
      <vt:variant>
        <vt:i4>15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12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извещению о проведении запроса предложений № НТГ-27/02/2012-01зп</dc:title>
  <dc:creator>U2900001</dc:creator>
  <cp:lastModifiedBy>Курдина Людмила Николаевна</cp:lastModifiedBy>
  <cp:revision>51</cp:revision>
  <cp:lastPrinted>2018-07-18T11:04:00Z</cp:lastPrinted>
  <dcterms:created xsi:type="dcterms:W3CDTF">2017-12-06T11:59:00Z</dcterms:created>
  <dcterms:modified xsi:type="dcterms:W3CDTF">2018-07-18T11:06:00Z</dcterms:modified>
</cp:coreProperties>
</file>